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399" w:rsidRPr="00C417B4" w:rsidRDefault="001B5399" w:rsidP="001B5399">
      <w:pPr>
        <w:jc w:val="center"/>
        <w:rPr>
          <w:rFonts w:ascii="方正小标宋简体" w:eastAsia="方正小标宋简体"/>
          <w:bCs/>
          <w:sz w:val="36"/>
          <w:szCs w:val="36"/>
        </w:rPr>
      </w:pPr>
      <w:r w:rsidRPr="00C417B4">
        <w:rPr>
          <w:rFonts w:ascii="方正小标宋简体" w:eastAsia="方正小标宋简体" w:hint="eastAsia"/>
          <w:bCs/>
          <w:sz w:val="36"/>
          <w:szCs w:val="36"/>
        </w:rPr>
        <w:t>《习近平关于总体国家安全观论述摘编》学习专题</w:t>
      </w:r>
      <w:r>
        <w:rPr>
          <w:rFonts w:ascii="方正小标宋简体" w:eastAsia="方正小标宋简体" w:hint="eastAsia"/>
          <w:bCs/>
          <w:sz w:val="36"/>
          <w:szCs w:val="36"/>
        </w:rPr>
        <w:t>十一</w:t>
      </w:r>
      <w:r w:rsidRPr="00C417B4">
        <w:rPr>
          <w:rFonts w:ascii="方正小标宋简体" w:eastAsia="方正小标宋简体" w:hint="eastAsia"/>
          <w:bCs/>
          <w:sz w:val="36"/>
          <w:szCs w:val="36"/>
        </w:rPr>
        <w:t>：维护重点领域国家安全——维护</w:t>
      </w:r>
      <w:r>
        <w:rPr>
          <w:rFonts w:ascii="方正小标宋简体" w:eastAsia="方正小标宋简体" w:hint="eastAsia"/>
          <w:bCs/>
          <w:sz w:val="36"/>
          <w:szCs w:val="36"/>
        </w:rPr>
        <w:t>核</w:t>
      </w:r>
      <w:r w:rsidRPr="00C417B4">
        <w:rPr>
          <w:rFonts w:ascii="方正小标宋简体" w:eastAsia="方正小标宋简体" w:hint="eastAsia"/>
          <w:bCs/>
          <w:sz w:val="36"/>
          <w:szCs w:val="36"/>
        </w:rPr>
        <w:t>安全</w:t>
      </w:r>
    </w:p>
    <w:p w:rsidR="00B21551" w:rsidRDefault="009C181C"/>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上个世纪，原子的发现和核能的开发利用给人类发展带来了新的动力，极大增强了我们认识世界和改造世界的能力。同时，核能发展也伴生着核安全风险和挑战。人类要更好利用核能、实现更大发展，就必须应对好各种核安全挑战，维护好核材料和核设施安全。</w:t>
      </w: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——《在荷兰海牙核安全峰会上的讲话》（2014年3月24日），《人民日报》2014年3月25日</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加强核安全是一个持续进程。核能事业发展不停步，加强核安全的努力就不能停止。从二○一○年的华盛顿，到二○一二年的首尔，再到今天的海牙，核安全峰会承载着凝聚各国共识、深化核安全努力的重要使命。我们要坚持理性、协调、并进的核安全观，把核安全进程纳入健康持续发展的轨道。</w:t>
      </w: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——《在荷兰海牙核安全峰会上的讲话》（2014年3月24日），《人民日报》2014年3月25日</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发展和安全并重，以确保安全为前提发展核能事业。作为保障能源安全和应对气候变化的重要途径，和平利用核能事业，如同普罗米修斯带到人间的火种，为人类发展点燃了希望之火，拓展了美好前景。同时，如果不能有效保障核能安全，不能妥善应对核材料和核设施的潜在安全风险，就会给这一美好前景蒙上阴影，甚至带来灾难。要使</w:t>
      </w:r>
      <w:r w:rsidRPr="001B5399">
        <w:rPr>
          <w:rFonts w:ascii="仿宋_GB2312" w:eastAsia="仿宋_GB2312" w:hint="eastAsia"/>
          <w:sz w:val="28"/>
          <w:szCs w:val="28"/>
        </w:rPr>
        <w:lastRenderedPageBreak/>
        <w:t>核能事业发展的希望之火永不熄灭，就必须牢牢坚持安全第一原则。</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我们要秉持为发展求安全、以安全促发展的理念，让发展和安全两个目标有机融合，使各国政府和核能企业认识到，任何以牺牲安全为代价的核能发展都难以持续，都不是真正的发展。只有采取切实举措，才能真正管控风险；只有实现安全保障，核能才能持续发展。</w:t>
      </w: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——《在荷兰海牙核安全峰会上的讲话》（2014年3月24日），《人民日报》2014年3月25日</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权利和义务并重，以尊重各国权益为基础推进国际核安全进程。没有规矩，不成方圆。各国要切实履行核安全国际法律文书规定的义务，全面执行联合国安理会有关决议，巩固和发展现有核安全法律框架，为国际核安全努力提供制度保障和普遍遵循的指导原则。中国呼吁更多国家积极考虑批准核材料实物保护公约及其修订案、制止核恐怖主义行为国际公约。</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各国国情不同，核能事业处于不同发展阶段，面临的核安全挑战也不尽相同。一把钥匙开一把锁。在强调各国履行有关国际义务的同时，也要尊重各国根据本国国情采取最适合自己的核安全政策和举措的权利，尊重各国保护核安全敏感信息的权利，坚持公平原则，本着务实精神，积极稳妥推进国际核安全进程。</w:t>
      </w: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——《在荷兰海牙核安全峰会上的讲话》（2014年3月24日），</w:t>
      </w:r>
      <w:r w:rsidRPr="001B5399">
        <w:rPr>
          <w:rFonts w:ascii="仿宋_GB2312" w:eastAsia="仿宋_GB2312" w:hint="eastAsia"/>
          <w:sz w:val="28"/>
          <w:szCs w:val="28"/>
        </w:rPr>
        <w:lastRenderedPageBreak/>
        <w:t>《人民日报》2014年3月25日</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自主和协作并重，以互利共赢为途径寻求普遍核安全。核安全首先是国家课题，首要责任应该由各国政府承担。各国政府要知责任、负责任，强化核安全意识，培育核安全文化，加强机制建设，提升技术水平。这既是对自己负责，也是对世界负责。</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核安全也是全球性课题。一个木桶的盛水量，是由最短的那块板决定的。一国核材料丢失，全世界都将面临威胁。实现普遍核安全，需要各国携手努力。我们要吸引更多国家加入国际核安全进程，使各国既从中受益，也为之作出贡献，争取实现核安全进程全球化。我们要加强交流、互鉴共享，有关多边机制和倡议要统筹协调、协同努力，争取做到即使不在同一起跑线上起跑，也不让一个伙伴掉队。</w:t>
      </w: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——《在荷兰海牙核安全峰会上的讲话》（2014年3月24日），《人民日报》2014年3月25日</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治标和治本并重，以消除根源为目标全面推进核安全努力。核安全涉及不同层面，既包括实施科学有效管理，发展先进安全核能技术，也包括妥善应对核恐怖主义和核扩散。完善核安全政策举措，发展现代化和低风险的核能技术，坚持核材料供需平衡，加强防扩散出口控制，深化打击核恐怖主义的国际合作，是消除核安全隐患和核扩散风险的直接和有效途径。</w:t>
      </w: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lastRenderedPageBreak/>
        <w:t>治标还要治本。只有营造和平稳定的国际环境，发展和谐友善的国家关系，开展和睦开放的文明交流，才能从根源上解决核恐怖主义和核扩散问题，实现核能的持久安全和发展。</w:t>
      </w: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——《在荷兰海牙核安全峰会上的讲话》（2014年3月24日），《人民日报》2014年3月25日</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中国将坚定不移增强自身核安全能力，继续致力于加强核安全政府监管能力建设，加大核安全技术研发和人力资源投入力度，坚持培育和发展核安全文化。</w:t>
      </w: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——《在荷兰海牙核安全峰会上的讲话》（2014年3月24日），《人民日报》2014年3月25日</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中国将坚定不移参与构建国际核安全体系，同各国一道推动建立公平、合作、共赢的国际核安全体系，促进各国共享和平利用核能事业的成果。</w:t>
      </w: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——《在荷兰海牙核安全峰会上的讲话》（2014年3月24日），《人民日报》2014年3月25日</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中国将坚定不移支持核安全国际合作，愿意为此分享技术和经验，贡献资源和平台，促进地区和国际核安全合作。中国支持国际原子能机构发挥主导作用，鼓励其帮助发展中国家提高核安全能力。中国将继续积极参与核安全活动，邀请国际原子能机构开展实物保护咨询服</w:t>
      </w:r>
      <w:r w:rsidRPr="001B5399">
        <w:rPr>
          <w:rFonts w:ascii="仿宋_GB2312" w:eastAsia="仿宋_GB2312" w:hint="eastAsia"/>
          <w:sz w:val="28"/>
          <w:szCs w:val="28"/>
        </w:rPr>
        <w:lastRenderedPageBreak/>
        <w:t>务。</w:t>
      </w: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——《在荷兰海牙核安全峰会上的讲话》（2014年3月24日），《人民日报》2014年3月25日</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中国将坚定不移维护地区和世界和平稳定，坚持和平发展、合作共赢，通过平等对话和友好协商妥善处理矛盾和争端，同各国一道致力于消除核恐怖主义和核扩散存在的根源。</w:t>
      </w: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——《在荷兰海牙核安全峰会上的讲话》（2014年3月24日），《人民日报》2014年3月25日</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核工业是高科技战略产业，是国家安全重要基石。要坚持安全发展、创新发展，坚持和平利用核能，全面提升核工业的核心竞争力，续写我国核工业新的辉煌篇章。</w:t>
      </w: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——《就我国核工业创建六十周年作出的指示》（2015年1月），《人民日报》2015年1月16日</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当今世界仍不太平，国际热点此起彼伏，加强全球安全治理刻不容缓。伊朗核问题的解决为我们提供了不少启示。第一，对话谈判是解决热点问题的最佳选择。对话协商虽然费时费力，但成果牢靠。第二，大国协作是处理重大争端的有效渠道。国际社会是命运共同体。大国要像伊朗核问题六国那样成为解决问题的中流砥柱。第三，公平公正是达成国际协议的基本原则。各国的正当关切都应该得到妥善解</w:t>
      </w:r>
      <w:r w:rsidRPr="001B5399">
        <w:rPr>
          <w:rFonts w:ascii="仿宋_GB2312" w:eastAsia="仿宋_GB2312" w:hint="eastAsia"/>
          <w:sz w:val="28"/>
          <w:szCs w:val="28"/>
        </w:rPr>
        <w:lastRenderedPageBreak/>
        <w:t>决。国际争端要公正解决，搞双重标准行不通。第四，政治决断是推动谈判突破的关键因素。各方应当抓住主要矛盾，在关键时刻作出决断。</w:t>
      </w: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——《在华盛顿出席伊朗核问题六国机制领导人会议时的讲话》（2016年4月1日），《人民日报》2016年4月2日</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中国始终是伊朗核问题解决进程的积极参与者、推动者、贡献者。我们愿同各方一道，为推进全面协议后续执行不懈努力，为促进全球安全治理作出新的贡献。</w:t>
      </w: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——《在华盛顿出席伊朗核问题六国机制领导人会议时的讲话》（2016年4月1日），《人民日报》2016年4月2日</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强化政治投入，把握标本兼治方向。作为国家领导人，我们有责任使核安全得到充分重视，有必要对国际反核恐怖主义形势进行经常性审议。要凝聚加强核安全的国际共识，对核恐怖主义零容忍、无差别，推动全面落实核安全法律义务及政治承诺，有效应对新挑战新威胁。</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求木之长者，必固其根本。寻求治本之道，始终是我们的目标。我们要铭记全人类福祉，构建以合作共赢为核心的新型国际关系，坚定推进全球安全治理，维护和平稳定的国际环境，促进各国普遍发展繁荣，开展和而不同、兼收并蓄的文明交流。惟其如此，才能早日铲</w:t>
      </w:r>
      <w:r w:rsidRPr="001B5399">
        <w:rPr>
          <w:rFonts w:ascii="仿宋_GB2312" w:eastAsia="仿宋_GB2312" w:hint="eastAsia"/>
          <w:sz w:val="28"/>
          <w:szCs w:val="28"/>
        </w:rPr>
        <w:lastRenderedPageBreak/>
        <w:t>除滋生核恐怖主义的土壤。</w:t>
      </w: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——《加强国际核安全体系，推进全球核安全治理》（2016年4月1日），《人民日报》2016年4月3日</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强化国家责任，构筑严密持久防线。发展核能是各国自主选择，确保核安全是各国应尽之责。我们要结合国情，从国家层面部署实施核安全战略，制定中长期核安全发展规划，完善核安全立法和监管机制，并确保相关工作得到足够投入和支持。</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战略布局离不开实际举措支撑。核恐怖主义威胁非对称性和不确定性突出，日常预防和危机应对要双管齐下。一方面，要做到见之于未萌、治之于未乱，筑牢基本防线，排除恐怖分子利用国际网络和金融系统兴风作浪等新风险。另一方面，要制定全方位、分阶段的危机应对预案，准确评估风险，果断处置事态，及时掌控局势。</w:t>
      </w: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——《加强国际核安全体系，推进全球核安全治理》（2016年4月1日），《人民日报》2016年4月3日</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强化国际合作，推动协调并进势头。核恐怖主义是全人类的公敌，核安全事件的影响超越国界。在互联互通时代，没有哪个国家能够独自应对，也没有哪个国家可以置身事外。在尊重各国主权的前提下，所有国家都要参与到核安全事务中来，以开放包容的精神，努力打造核安全命运共同体。</w:t>
      </w: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lastRenderedPageBreak/>
        <w:t>现有国际组织和机制可作为未来核安全国际合作的坚实平台。我们要以国际原子能机构为核心，协调、整合全球核安全资源，并利用其专业特长服务各国。联合国作为最具普遍性的国际组织，可继续发挥重要作用。其他组织和机制也可以提供有益补充，促进执法等领域务实合作。在此过程中，要照顾广大发展中国家合理诉求，向他们提供援助。</w:t>
      </w: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——《加强国际核安全体系，推进全球核安全治理》（2016年4月1日），《人民日报》2016年4月3日</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强化核安全文化，营造共建共享氛围。加强国际核安全体系，人的因素最为重要。法治意识、忧患意识、自律意识、协作意识是核安全文化的核心，要贯穿到每位从业人员的思想和行动中，使他们知其责、尽其职。</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学术界和公众树立核安全意识同样重要。我们要鼓励各国智库密切关注国际反核恐怖主义形势，积极开展核安全学术研究，并就加强国际核安全体系、促进各国核安全工作提出更多有价值的建议。我们还要做好核安全知识普及，增进公众对核安全的理解和重视。</w:t>
      </w:r>
    </w:p>
    <w:p w:rsidR="001B5399" w:rsidRDefault="001B5399" w:rsidP="001B5399">
      <w:pPr>
        <w:ind w:firstLineChars="200" w:firstLine="560"/>
        <w:rPr>
          <w:rFonts w:ascii="仿宋_GB2312" w:eastAsia="仿宋_GB2312"/>
          <w:sz w:val="28"/>
          <w:szCs w:val="28"/>
        </w:rPr>
      </w:pPr>
      <w:r w:rsidRPr="001B5399">
        <w:rPr>
          <w:rFonts w:ascii="仿宋_GB2312" w:eastAsia="仿宋_GB2312" w:hint="eastAsia"/>
          <w:sz w:val="28"/>
          <w:szCs w:val="28"/>
        </w:rPr>
        <w:t>——《加强国际核安全体系，推进全球核安全治理》（2016年4月1日），《人民日报》2016年4月3日</w:t>
      </w:r>
    </w:p>
    <w:p w:rsidR="001B5399" w:rsidRPr="001B5399" w:rsidRDefault="001B5399" w:rsidP="001B5399">
      <w:pPr>
        <w:ind w:firstLineChars="200" w:firstLine="560"/>
        <w:rPr>
          <w:rFonts w:ascii="仿宋_GB2312" w:eastAsia="仿宋_GB2312" w:hint="eastAsia"/>
          <w:sz w:val="28"/>
          <w:szCs w:val="28"/>
        </w:rPr>
      </w:pPr>
      <w:bookmarkStart w:id="0" w:name="_GoBack"/>
      <w:bookmarkEnd w:id="0"/>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我愿结合中国实践和经验，就打击核恐怖主义提出四点主张。第</w:t>
      </w:r>
      <w:r w:rsidRPr="001B5399">
        <w:rPr>
          <w:rFonts w:ascii="仿宋_GB2312" w:eastAsia="仿宋_GB2312" w:hint="eastAsia"/>
          <w:sz w:val="28"/>
          <w:szCs w:val="28"/>
        </w:rPr>
        <w:lastRenderedPageBreak/>
        <w:t>一，源头管控要严，加强核材料安全监管，覆盖生产、使用、运输、存储等全流程。第二，应对手段要新，着力加强网络反恐，坚决打击利用新媒体等渠道策划和煽动恐怖活动，还要加强金融监管。第三，应急响应要快，在国家层面要健全分级响应机制，同时加强跨国信息交流和执法合作。第四，法律法规要全，对核材料和核设施安保要实现立法全覆盖，对于新风险要加紧弥补相关法律空白。</w:t>
      </w: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——《在华盛顿出席第四届核安全峰会模拟场景互动讨论会暨闭幕式时的讲话》（2016年4月1日），《人民日报》2016年4月3日</w:t>
      </w:r>
    </w:p>
    <w:p w:rsidR="001B5399" w:rsidRPr="001B5399" w:rsidRDefault="001B5399" w:rsidP="001B5399">
      <w:pPr>
        <w:ind w:firstLineChars="200" w:firstLine="560"/>
        <w:rPr>
          <w:rFonts w:ascii="仿宋_GB2312" w:eastAsia="仿宋_GB2312" w:hint="eastAsia"/>
          <w:sz w:val="28"/>
          <w:szCs w:val="28"/>
        </w:rPr>
      </w:pP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中方高度关注半岛局势发展，坚持实现半岛无核化，坚持维护半岛和平稳定，坚持通过对话协商解决问题。半岛问题由来已久，错综复杂，解决起来必须坚持标本兼治，兼顾各方合理关切。为此，中方提出实现半岛无核化和建立半岛和平机制“双轨并行”思路，以及朝鲜暂停核导活动和美韩两国暂停大规模联合军演“双暂停”倡议。</w:t>
      </w:r>
    </w:p>
    <w:p w:rsidR="001B5399" w:rsidRPr="001B5399" w:rsidRDefault="001B5399" w:rsidP="001B5399">
      <w:pPr>
        <w:ind w:firstLineChars="200" w:firstLine="560"/>
        <w:rPr>
          <w:rFonts w:ascii="仿宋_GB2312" w:eastAsia="仿宋_GB2312" w:hint="eastAsia"/>
          <w:sz w:val="28"/>
          <w:szCs w:val="28"/>
        </w:rPr>
      </w:pPr>
      <w:r w:rsidRPr="001B5399">
        <w:rPr>
          <w:rFonts w:ascii="仿宋_GB2312" w:eastAsia="仿宋_GB2312" w:hint="eastAsia"/>
          <w:sz w:val="28"/>
          <w:szCs w:val="28"/>
        </w:rPr>
        <w:t>——《在接受俄罗斯媒体采访时的答问》（2017年7月3日），《人民日报》2017年7月4日</w:t>
      </w:r>
    </w:p>
    <w:p w:rsidR="001B5399" w:rsidRPr="001B5399" w:rsidRDefault="001B5399">
      <w:pPr>
        <w:rPr>
          <w:rFonts w:ascii="仿宋_GB2312" w:eastAsia="仿宋_GB2312" w:hint="eastAsia"/>
          <w:sz w:val="28"/>
          <w:szCs w:val="28"/>
        </w:rPr>
      </w:pPr>
    </w:p>
    <w:sectPr w:rsidR="001B5399" w:rsidRPr="001B53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181C" w:rsidRDefault="009C181C" w:rsidP="001B5399">
      <w:r>
        <w:separator/>
      </w:r>
    </w:p>
  </w:endnote>
  <w:endnote w:type="continuationSeparator" w:id="0">
    <w:p w:rsidR="009C181C" w:rsidRDefault="009C181C" w:rsidP="001B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181C" w:rsidRDefault="009C181C" w:rsidP="001B5399">
      <w:r>
        <w:separator/>
      </w:r>
    </w:p>
  </w:footnote>
  <w:footnote w:type="continuationSeparator" w:id="0">
    <w:p w:rsidR="009C181C" w:rsidRDefault="009C181C" w:rsidP="001B53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DA4"/>
    <w:rsid w:val="001B5399"/>
    <w:rsid w:val="0046350A"/>
    <w:rsid w:val="00632DA4"/>
    <w:rsid w:val="00963B1A"/>
    <w:rsid w:val="009C1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2FEEB1"/>
  <w15:chartTrackingRefBased/>
  <w15:docId w15:val="{DE259137-92BF-4164-8467-28A2A6235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539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539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B5399"/>
    <w:rPr>
      <w:sz w:val="18"/>
      <w:szCs w:val="18"/>
    </w:rPr>
  </w:style>
  <w:style w:type="paragraph" w:styleId="a5">
    <w:name w:val="footer"/>
    <w:basedOn w:val="a"/>
    <w:link w:val="a6"/>
    <w:uiPriority w:val="99"/>
    <w:unhideWhenUsed/>
    <w:rsid w:val="001B5399"/>
    <w:pPr>
      <w:tabs>
        <w:tab w:val="center" w:pos="4153"/>
        <w:tab w:val="right" w:pos="8306"/>
      </w:tabs>
      <w:snapToGrid w:val="0"/>
      <w:jc w:val="left"/>
    </w:pPr>
    <w:rPr>
      <w:sz w:val="18"/>
      <w:szCs w:val="18"/>
    </w:rPr>
  </w:style>
  <w:style w:type="character" w:customStyle="1" w:styleId="a6">
    <w:name w:val="页脚 字符"/>
    <w:basedOn w:val="a0"/>
    <w:link w:val="a5"/>
    <w:uiPriority w:val="99"/>
    <w:rsid w:val="001B53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665</Words>
  <Characters>3793</Characters>
  <Application>Microsoft Office Word</Application>
  <DocSecurity>0</DocSecurity>
  <Lines>31</Lines>
  <Paragraphs>8</Paragraphs>
  <ScaleCrop>false</ScaleCrop>
  <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SYSU</dc:creator>
  <cp:keywords/>
  <dc:description/>
  <cp:lastModifiedBy>SYSU</cp:lastModifiedBy>
  <cp:revision>2</cp:revision>
  <dcterms:created xsi:type="dcterms:W3CDTF">2022-06-08T06:55:00Z</dcterms:created>
  <dcterms:modified xsi:type="dcterms:W3CDTF">2022-06-08T06:59:00Z</dcterms:modified>
</cp:coreProperties>
</file>