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13BD9F" w14:textId="77777777" w:rsidR="00D02F2D" w:rsidRPr="00445BB6" w:rsidRDefault="00D02F2D" w:rsidP="00D02F2D">
      <w:pPr>
        <w:pStyle w:val="a7"/>
        <w:shd w:val="clear" w:color="auto" w:fill="FFFFFF"/>
        <w:spacing w:before="0" w:beforeAutospacing="0" w:after="0" w:afterAutospacing="0" w:line="540" w:lineRule="exact"/>
        <w:jc w:val="center"/>
        <w:rPr>
          <w:rFonts w:ascii="方正小标宋简体" w:eastAsia="方正小标宋简体" w:hAnsi="微软雅黑"/>
          <w:sz w:val="36"/>
          <w:szCs w:val="36"/>
        </w:rPr>
      </w:pPr>
      <w:r w:rsidRPr="00445BB6">
        <w:rPr>
          <w:rStyle w:val="a8"/>
          <w:rFonts w:ascii="方正小标宋简体" w:eastAsia="方正小标宋简体" w:hAnsi="微软雅黑" w:hint="eastAsia"/>
          <w:sz w:val="36"/>
          <w:szCs w:val="36"/>
          <w:bdr w:val="none" w:sz="0" w:space="0" w:color="auto" w:frame="1"/>
        </w:rPr>
        <w:t>忠诚拥护“两个确立” 坚决做到“两个维护”</w:t>
      </w:r>
    </w:p>
    <w:p w14:paraId="3A5E5015" w14:textId="77777777" w:rsidR="00D02F2D" w:rsidRPr="00445BB6" w:rsidRDefault="00D02F2D" w:rsidP="00D02F2D">
      <w:pPr>
        <w:pStyle w:val="a7"/>
        <w:shd w:val="clear" w:color="auto" w:fill="FFFFFF"/>
        <w:spacing w:before="0" w:beforeAutospacing="0" w:after="0" w:afterAutospacing="0" w:line="540" w:lineRule="exact"/>
        <w:jc w:val="center"/>
        <w:rPr>
          <w:rFonts w:ascii="方正小标宋简体" w:eastAsia="方正小标宋简体" w:hAnsi="微软雅黑"/>
          <w:sz w:val="36"/>
          <w:szCs w:val="36"/>
        </w:rPr>
      </w:pPr>
      <w:r w:rsidRPr="00445BB6">
        <w:rPr>
          <w:rStyle w:val="a8"/>
          <w:rFonts w:ascii="方正小标宋简体" w:eastAsia="方正小标宋简体" w:hAnsi="微软雅黑" w:hint="eastAsia"/>
          <w:sz w:val="36"/>
          <w:szCs w:val="36"/>
          <w:bdr w:val="none" w:sz="0" w:space="0" w:color="auto" w:frame="1"/>
        </w:rPr>
        <w:t>奋力在全面建设社会主义现代化国家</w:t>
      </w:r>
    </w:p>
    <w:p w14:paraId="4F330EDE" w14:textId="77777777" w:rsidR="00D02F2D" w:rsidRPr="00445BB6" w:rsidRDefault="00D02F2D" w:rsidP="00D02F2D">
      <w:pPr>
        <w:pStyle w:val="a7"/>
        <w:shd w:val="clear" w:color="auto" w:fill="FFFFFF"/>
        <w:spacing w:before="0" w:beforeAutospacing="0" w:after="0" w:afterAutospacing="0" w:line="540" w:lineRule="exact"/>
        <w:jc w:val="center"/>
        <w:rPr>
          <w:rFonts w:ascii="方正小标宋简体" w:eastAsia="方正小标宋简体" w:hAnsi="微软雅黑"/>
          <w:sz w:val="36"/>
          <w:szCs w:val="36"/>
        </w:rPr>
      </w:pPr>
      <w:r w:rsidRPr="00445BB6">
        <w:rPr>
          <w:rStyle w:val="a8"/>
          <w:rFonts w:ascii="方正小标宋简体" w:eastAsia="方正小标宋简体" w:hAnsi="微软雅黑" w:hint="eastAsia"/>
          <w:sz w:val="36"/>
          <w:szCs w:val="36"/>
          <w:bdr w:val="none" w:sz="0" w:space="0" w:color="auto" w:frame="1"/>
        </w:rPr>
        <w:t>新征程中走在全国前列创造新的辉煌</w:t>
      </w:r>
    </w:p>
    <w:p w14:paraId="74CE414C" w14:textId="77777777" w:rsidR="00D02F2D" w:rsidRPr="00445BB6" w:rsidRDefault="00D02F2D" w:rsidP="00D02F2D">
      <w:pPr>
        <w:pStyle w:val="a7"/>
        <w:shd w:val="clear" w:color="auto" w:fill="FFFFFF"/>
        <w:spacing w:before="150" w:beforeAutospacing="0" w:after="0" w:afterAutospacing="0" w:line="540" w:lineRule="exact"/>
        <w:jc w:val="center"/>
        <w:rPr>
          <w:rFonts w:ascii="仿宋_GB2312" w:eastAsia="仿宋_GB2312" w:hAnsi="微软雅黑"/>
          <w:sz w:val="32"/>
          <w:szCs w:val="32"/>
        </w:rPr>
      </w:pPr>
      <w:r w:rsidRPr="00445BB6">
        <w:rPr>
          <w:rFonts w:ascii="仿宋_GB2312" w:eastAsia="仿宋_GB2312" w:hAnsi="微软雅黑" w:hint="eastAsia"/>
          <w:sz w:val="32"/>
          <w:szCs w:val="32"/>
        </w:rPr>
        <w:t>——在中国共产党广东省第十三次代表大会上的报告</w:t>
      </w:r>
    </w:p>
    <w:p w14:paraId="27ABFAF8" w14:textId="77777777" w:rsidR="00D02F2D" w:rsidRPr="00445BB6" w:rsidRDefault="00D02F2D" w:rsidP="00D02F2D">
      <w:pPr>
        <w:pStyle w:val="a7"/>
        <w:shd w:val="clear" w:color="auto" w:fill="FFFFFF"/>
        <w:spacing w:before="150" w:beforeAutospacing="0" w:after="0" w:afterAutospacing="0" w:line="540" w:lineRule="exact"/>
        <w:jc w:val="center"/>
        <w:rPr>
          <w:rFonts w:ascii="仿宋_GB2312" w:eastAsia="仿宋_GB2312" w:hAnsi="微软雅黑"/>
          <w:sz w:val="32"/>
          <w:szCs w:val="32"/>
        </w:rPr>
      </w:pPr>
      <w:r w:rsidRPr="00445BB6">
        <w:rPr>
          <w:rFonts w:ascii="仿宋_GB2312" w:eastAsia="仿宋_GB2312" w:hAnsi="微软雅黑" w:hint="eastAsia"/>
          <w:sz w:val="32"/>
          <w:szCs w:val="32"/>
        </w:rPr>
        <w:t>（2022年5月22日）</w:t>
      </w:r>
    </w:p>
    <w:p w14:paraId="0BC7C766" w14:textId="77C93315" w:rsidR="00D02F2D" w:rsidRPr="00445BB6" w:rsidRDefault="00D02F2D" w:rsidP="00D02F2D">
      <w:pPr>
        <w:pStyle w:val="a7"/>
        <w:shd w:val="clear" w:color="auto" w:fill="FFFFFF"/>
        <w:spacing w:before="150" w:beforeAutospacing="0" w:after="0" w:afterAutospacing="0" w:line="540" w:lineRule="exact"/>
        <w:jc w:val="center"/>
        <w:rPr>
          <w:rFonts w:ascii="仿宋_GB2312" w:eastAsia="仿宋_GB2312" w:hAnsi="微软雅黑"/>
          <w:sz w:val="32"/>
          <w:szCs w:val="32"/>
        </w:rPr>
      </w:pPr>
      <w:r w:rsidRPr="00445BB6">
        <w:rPr>
          <w:rFonts w:ascii="仿宋_GB2312" w:eastAsia="仿宋_GB2312" w:hAnsi="微软雅黑" w:hint="eastAsia"/>
          <w:sz w:val="32"/>
          <w:szCs w:val="32"/>
        </w:rPr>
        <w:t>李希</w:t>
      </w:r>
    </w:p>
    <w:p w14:paraId="7CB99992" w14:textId="584AF9DC" w:rsidR="00D02F2D" w:rsidRPr="00445BB6" w:rsidRDefault="00D02F2D" w:rsidP="00D02F2D">
      <w:pPr>
        <w:pStyle w:val="a7"/>
        <w:shd w:val="clear" w:color="auto" w:fill="FFFFFF"/>
        <w:spacing w:before="150" w:beforeAutospacing="0" w:after="0" w:afterAutospacing="0" w:line="540" w:lineRule="exact"/>
        <w:jc w:val="center"/>
        <w:rPr>
          <w:rFonts w:ascii="仿宋_GB2312" w:eastAsia="仿宋_GB2312" w:hAnsi="微软雅黑"/>
          <w:sz w:val="32"/>
          <w:szCs w:val="32"/>
        </w:rPr>
      </w:pPr>
      <w:r w:rsidRPr="00445BB6">
        <w:rPr>
          <w:rFonts w:ascii="仿宋_GB2312" w:eastAsia="仿宋_GB2312" w:hAnsi="微软雅黑"/>
          <w:sz w:val="32"/>
          <w:szCs w:val="32"/>
        </w:rPr>
        <w:t>来源 : 南方日报网络版</w:t>
      </w:r>
      <w:r w:rsidRPr="00445BB6">
        <w:rPr>
          <w:rFonts w:ascii="仿宋_GB2312" w:eastAsia="仿宋_GB2312" w:hAnsi="微软雅黑" w:hint="eastAsia"/>
          <w:sz w:val="32"/>
          <w:szCs w:val="32"/>
        </w:rPr>
        <w:t xml:space="preserve"> </w:t>
      </w:r>
      <w:r w:rsidRPr="00445BB6">
        <w:rPr>
          <w:rFonts w:ascii="仿宋_GB2312" w:eastAsia="仿宋_GB2312" w:hAnsi="微软雅黑"/>
          <w:sz w:val="32"/>
          <w:szCs w:val="32"/>
        </w:rPr>
        <w:t>2022-05-31</w:t>
      </w:r>
    </w:p>
    <w:p w14:paraId="0A395C97" w14:textId="77777777" w:rsidR="00D02F2D" w:rsidRPr="00445BB6" w:rsidRDefault="00D02F2D" w:rsidP="00D02F2D">
      <w:pPr>
        <w:pStyle w:val="a7"/>
        <w:shd w:val="clear" w:color="auto" w:fill="FFFFFF"/>
        <w:spacing w:before="0" w:beforeAutospacing="0" w:after="0" w:afterAutospacing="0" w:line="540" w:lineRule="exact"/>
        <w:jc w:val="both"/>
        <w:rPr>
          <w:rFonts w:ascii="仿宋_GB2312" w:eastAsia="仿宋_GB2312" w:hAnsi="微软雅黑"/>
          <w:sz w:val="32"/>
          <w:szCs w:val="32"/>
        </w:rPr>
      </w:pPr>
    </w:p>
    <w:p w14:paraId="55A1B9BD" w14:textId="77777777" w:rsidR="00D02F2D" w:rsidRPr="00445BB6" w:rsidRDefault="00D02F2D" w:rsidP="00D02F2D">
      <w:pPr>
        <w:pStyle w:val="a7"/>
        <w:shd w:val="clear" w:color="auto" w:fill="FFFFFF"/>
        <w:spacing w:before="150" w:beforeAutospacing="0" w:after="0" w:afterAutospacing="0" w:line="540" w:lineRule="exact"/>
        <w:jc w:val="both"/>
        <w:rPr>
          <w:rFonts w:ascii="仿宋_GB2312" w:eastAsia="仿宋_GB2312" w:hAnsi="微软雅黑"/>
          <w:sz w:val="32"/>
          <w:szCs w:val="32"/>
        </w:rPr>
      </w:pPr>
      <w:r w:rsidRPr="00445BB6">
        <w:rPr>
          <w:rFonts w:ascii="仿宋_GB2312" w:eastAsia="仿宋_GB2312" w:hAnsi="微软雅黑" w:hint="eastAsia"/>
          <w:sz w:val="32"/>
          <w:szCs w:val="32"/>
        </w:rPr>
        <w:t>同志们：</w:t>
      </w:r>
    </w:p>
    <w:p w14:paraId="385F59EF" w14:textId="77777777" w:rsidR="00D02F2D" w:rsidRPr="00445BB6" w:rsidRDefault="00D02F2D" w:rsidP="00D02F2D">
      <w:pPr>
        <w:pStyle w:val="a7"/>
        <w:shd w:val="clear" w:color="auto" w:fill="FFFFFF"/>
        <w:spacing w:before="150" w:beforeAutospacing="0" w:after="0" w:afterAutospacing="0" w:line="540" w:lineRule="exact"/>
        <w:jc w:val="both"/>
        <w:rPr>
          <w:rFonts w:ascii="仿宋_GB2312" w:eastAsia="仿宋_GB2312" w:hAnsi="微软雅黑"/>
          <w:sz w:val="32"/>
          <w:szCs w:val="32"/>
        </w:rPr>
      </w:pPr>
      <w:r w:rsidRPr="00445BB6">
        <w:rPr>
          <w:rFonts w:ascii="仿宋_GB2312" w:eastAsia="仿宋_GB2312" w:hAnsi="微软雅黑" w:hint="eastAsia"/>
          <w:sz w:val="32"/>
          <w:szCs w:val="32"/>
        </w:rPr>
        <w:t xml:space="preserve">　　现在，我代表中国共产党广东省第十二届委员会向大会作报告。</w:t>
      </w:r>
    </w:p>
    <w:p w14:paraId="3D09EA3C" w14:textId="77777777" w:rsidR="00D02F2D" w:rsidRPr="00445BB6" w:rsidRDefault="00D02F2D" w:rsidP="00D02F2D">
      <w:pPr>
        <w:pStyle w:val="a7"/>
        <w:shd w:val="clear" w:color="auto" w:fill="FFFFFF"/>
        <w:spacing w:before="150" w:beforeAutospacing="0" w:after="0" w:afterAutospacing="0" w:line="540" w:lineRule="exact"/>
        <w:jc w:val="both"/>
        <w:rPr>
          <w:rFonts w:ascii="仿宋_GB2312" w:eastAsia="仿宋_GB2312" w:hAnsi="微软雅黑"/>
          <w:sz w:val="32"/>
          <w:szCs w:val="32"/>
        </w:rPr>
      </w:pPr>
      <w:r w:rsidRPr="00445BB6">
        <w:rPr>
          <w:rFonts w:ascii="仿宋_GB2312" w:eastAsia="仿宋_GB2312" w:hAnsi="微软雅黑" w:hint="eastAsia"/>
          <w:sz w:val="32"/>
          <w:szCs w:val="32"/>
        </w:rPr>
        <w:t xml:space="preserve">　　中国共产党广东省第十三次代表大会，是在我们进入全面建设社会主义现代化新征程、豪情满怀迎接党的二十大胜利召开的重要时刻召开的一次十分重要的会议。大会的主题是：高举中国特色社会主义伟大旗帜，坚持以习近平新时代中国特色社会主义思想为指导，深入贯彻习近平总书记对广东系列重要讲话和重要指示精神，忠诚拥护“两个确立”、坚决做到“两个维护”，奋力在全面建设社会主义现代化国家新征程中走在全国前列、创造新的辉煌。</w:t>
      </w:r>
    </w:p>
    <w:p w14:paraId="406BD36B" w14:textId="77777777" w:rsidR="00D02F2D" w:rsidRPr="00445BB6" w:rsidRDefault="00D02F2D" w:rsidP="00D02F2D">
      <w:pPr>
        <w:pStyle w:val="a7"/>
        <w:shd w:val="clear" w:color="auto" w:fill="FFFFFF"/>
        <w:spacing w:before="0" w:beforeAutospacing="0" w:after="0" w:afterAutospacing="0" w:line="540" w:lineRule="exact"/>
        <w:jc w:val="both"/>
        <w:rPr>
          <w:rFonts w:ascii="仿宋_GB2312" w:eastAsia="仿宋_GB2312" w:hAnsi="微软雅黑"/>
          <w:sz w:val="32"/>
          <w:szCs w:val="32"/>
        </w:rPr>
      </w:pPr>
      <w:r w:rsidRPr="00445BB6">
        <w:rPr>
          <w:rFonts w:ascii="仿宋_GB2312" w:eastAsia="仿宋_GB2312" w:hAnsi="微软雅黑" w:hint="eastAsia"/>
          <w:sz w:val="32"/>
          <w:szCs w:val="32"/>
        </w:rPr>
        <w:t xml:space="preserve">　　</w:t>
      </w:r>
      <w:r w:rsidRPr="00445BB6">
        <w:rPr>
          <w:rStyle w:val="a8"/>
          <w:rFonts w:ascii="仿宋_GB2312" w:eastAsia="仿宋_GB2312" w:hAnsi="微软雅黑" w:hint="eastAsia"/>
          <w:sz w:val="32"/>
          <w:szCs w:val="32"/>
          <w:bdr w:val="none" w:sz="0" w:space="0" w:color="auto" w:frame="1"/>
        </w:rPr>
        <w:t>一、牢记嘱托、感恩奋进，过去五年广东各项事业取得新进展新成就</w:t>
      </w:r>
    </w:p>
    <w:p w14:paraId="039A7EA0" w14:textId="77777777" w:rsidR="00D02F2D" w:rsidRPr="00445BB6" w:rsidRDefault="00D02F2D" w:rsidP="00D02F2D">
      <w:pPr>
        <w:pStyle w:val="a7"/>
        <w:shd w:val="clear" w:color="auto" w:fill="FFFFFF"/>
        <w:spacing w:before="150" w:beforeAutospacing="0" w:after="0" w:afterAutospacing="0" w:line="540" w:lineRule="exact"/>
        <w:jc w:val="both"/>
        <w:rPr>
          <w:rFonts w:ascii="仿宋_GB2312" w:eastAsia="仿宋_GB2312" w:hAnsi="微软雅黑"/>
          <w:sz w:val="32"/>
          <w:szCs w:val="32"/>
        </w:rPr>
      </w:pPr>
      <w:r w:rsidRPr="00445BB6">
        <w:rPr>
          <w:rFonts w:ascii="仿宋_GB2312" w:eastAsia="仿宋_GB2312" w:hAnsi="微软雅黑" w:hint="eastAsia"/>
          <w:sz w:val="32"/>
          <w:szCs w:val="32"/>
        </w:rPr>
        <w:t xml:space="preserve">　　省第十二次党代会以来的五年极不寻常、极不平凡。习近平总书记两次亲临广东视察，参加十三届全国人大一次会</w:t>
      </w:r>
      <w:r w:rsidRPr="00445BB6">
        <w:rPr>
          <w:rFonts w:ascii="仿宋_GB2312" w:eastAsia="仿宋_GB2312" w:hAnsi="微软雅黑" w:hint="eastAsia"/>
          <w:sz w:val="32"/>
          <w:szCs w:val="32"/>
        </w:rPr>
        <w:lastRenderedPageBreak/>
        <w:t>议广东代表团审议，为广东改革发展定位导航。我们牢记习近平总书记殷殷嘱托，肩负起走在全国前列、创造新的辉煌的使命任务，团结带领全省党员干部群众，全面贯彻党的十九大和十九届历次全会精神，隆重庆祝中国共产党成立100周年、新中国成立70周年、改革开放40周年、深圳经济特区建立40周年，沉着应对百年变局和世纪疫情，深入实施“1+1+9”工作部署，同全国一道如期打赢脱贫攻坚战，如期全面建成小康社会，踏上向第二个百年奋斗目标进军新征程。</w:t>
      </w:r>
    </w:p>
    <w:p w14:paraId="58F86FEE" w14:textId="77777777" w:rsidR="00D02F2D" w:rsidRPr="00445BB6" w:rsidRDefault="00D02F2D" w:rsidP="00D02F2D">
      <w:pPr>
        <w:pStyle w:val="a7"/>
        <w:shd w:val="clear" w:color="auto" w:fill="FFFFFF"/>
        <w:spacing w:before="150" w:beforeAutospacing="0" w:after="0" w:afterAutospacing="0" w:line="540" w:lineRule="exact"/>
        <w:jc w:val="both"/>
        <w:rPr>
          <w:rFonts w:ascii="仿宋_GB2312" w:eastAsia="仿宋_GB2312" w:hAnsi="微软雅黑"/>
          <w:sz w:val="32"/>
          <w:szCs w:val="32"/>
        </w:rPr>
      </w:pPr>
      <w:r w:rsidRPr="00445BB6">
        <w:rPr>
          <w:rFonts w:ascii="仿宋_GB2312" w:eastAsia="仿宋_GB2312" w:hAnsi="微软雅黑" w:hint="eastAsia"/>
          <w:sz w:val="32"/>
          <w:szCs w:val="32"/>
        </w:rPr>
        <w:t xml:space="preserve">　　一是党的全面领导和党的建设持续加强，政治生态不断净化优化。强化党的创新理论武装，扎实开展“不忘初心、牢记使命”主题教育、党史学习教育，制定实施省委坚决落实“两个维护”十项制度机制，有力引领全省上下深刻认识“两个确立”的决定性意义，进一步增强“四个意识”、坚定“四个自信”、做到“两个维护”。强化大抓基层鲜明导向，持续实施基层党建三年行动计划，党的组织和党的工作全面有效覆盖。强化政治标准选人用人，各级领导班子建设不断加强，风清气正完成市县乡领导班子集中换届和村（社区）“两委”换届。持之以恒正风</w:t>
      </w:r>
      <w:proofErr w:type="gramStart"/>
      <w:r w:rsidRPr="00445BB6">
        <w:rPr>
          <w:rFonts w:ascii="仿宋_GB2312" w:eastAsia="仿宋_GB2312" w:hAnsi="微软雅黑" w:hint="eastAsia"/>
          <w:sz w:val="32"/>
          <w:szCs w:val="32"/>
        </w:rPr>
        <w:t>肃</w:t>
      </w:r>
      <w:proofErr w:type="gramEnd"/>
      <w:r w:rsidRPr="00445BB6">
        <w:rPr>
          <w:rFonts w:ascii="仿宋_GB2312" w:eastAsia="仿宋_GB2312" w:hAnsi="微软雅黑" w:hint="eastAsia"/>
          <w:sz w:val="32"/>
          <w:szCs w:val="32"/>
        </w:rPr>
        <w:t>纪反腐，彻底肃清李嘉、万庆良恶劣影响，锲而不舍落实中央八项规定及其实施细则精神，完成中央巡视整改及本届省委</w:t>
      </w:r>
      <w:proofErr w:type="gramStart"/>
      <w:r w:rsidRPr="00445BB6">
        <w:rPr>
          <w:rFonts w:ascii="仿宋_GB2312" w:eastAsia="仿宋_GB2312" w:hAnsi="微软雅黑" w:hint="eastAsia"/>
          <w:sz w:val="32"/>
          <w:szCs w:val="32"/>
        </w:rPr>
        <w:t>巡视全</w:t>
      </w:r>
      <w:proofErr w:type="gramEnd"/>
      <w:r w:rsidRPr="00445BB6">
        <w:rPr>
          <w:rFonts w:ascii="仿宋_GB2312" w:eastAsia="仿宋_GB2312" w:hAnsi="微软雅黑" w:hint="eastAsia"/>
          <w:sz w:val="32"/>
          <w:szCs w:val="32"/>
        </w:rPr>
        <w:t>覆盖，反腐败斗争取得压倒性胜利并全面巩固，全面从严治党取得显著成效，党风政</w:t>
      </w:r>
      <w:proofErr w:type="gramStart"/>
      <w:r w:rsidRPr="00445BB6">
        <w:rPr>
          <w:rFonts w:ascii="仿宋_GB2312" w:eastAsia="仿宋_GB2312" w:hAnsi="微软雅黑" w:hint="eastAsia"/>
          <w:sz w:val="32"/>
          <w:szCs w:val="32"/>
        </w:rPr>
        <w:t>风持续</w:t>
      </w:r>
      <w:proofErr w:type="gramEnd"/>
      <w:r w:rsidRPr="00445BB6">
        <w:rPr>
          <w:rFonts w:ascii="仿宋_GB2312" w:eastAsia="仿宋_GB2312" w:hAnsi="微软雅黑" w:hint="eastAsia"/>
          <w:sz w:val="32"/>
          <w:szCs w:val="32"/>
        </w:rPr>
        <w:t>好转，为改革发展稳定提供了坚强保证。</w:t>
      </w:r>
    </w:p>
    <w:p w14:paraId="4DEAD2F4" w14:textId="77777777" w:rsidR="00D02F2D" w:rsidRPr="00445BB6" w:rsidRDefault="00D02F2D" w:rsidP="00D02F2D">
      <w:pPr>
        <w:pStyle w:val="a7"/>
        <w:shd w:val="clear" w:color="auto" w:fill="FFFFFF"/>
        <w:spacing w:before="150" w:beforeAutospacing="0" w:after="0" w:afterAutospacing="0" w:line="540" w:lineRule="exact"/>
        <w:jc w:val="both"/>
        <w:rPr>
          <w:rFonts w:ascii="仿宋_GB2312" w:eastAsia="仿宋_GB2312" w:hAnsi="微软雅黑"/>
          <w:sz w:val="32"/>
          <w:szCs w:val="32"/>
        </w:rPr>
      </w:pPr>
      <w:r w:rsidRPr="00445BB6">
        <w:rPr>
          <w:rFonts w:ascii="仿宋_GB2312" w:eastAsia="仿宋_GB2312" w:hAnsi="微软雅黑" w:hint="eastAsia"/>
          <w:sz w:val="32"/>
          <w:szCs w:val="32"/>
        </w:rPr>
        <w:t xml:space="preserve">　　二是经济实力实现连年跃升，高质量发展迈出大步。落实“三新一高”要求，推动各项工作向打造新发展格局战略支点聚焦用力。2021年地区生产总值达12.44</w:t>
      </w:r>
      <w:proofErr w:type="gramStart"/>
      <w:r w:rsidRPr="00445BB6">
        <w:rPr>
          <w:rFonts w:ascii="仿宋_GB2312" w:eastAsia="仿宋_GB2312" w:hAnsi="微软雅黑" w:hint="eastAsia"/>
          <w:sz w:val="32"/>
          <w:szCs w:val="32"/>
        </w:rPr>
        <w:t>万亿</w:t>
      </w:r>
      <w:proofErr w:type="gramEnd"/>
      <w:r w:rsidRPr="00445BB6">
        <w:rPr>
          <w:rFonts w:ascii="仿宋_GB2312" w:eastAsia="仿宋_GB2312" w:hAnsi="微软雅黑" w:hint="eastAsia"/>
          <w:sz w:val="32"/>
          <w:szCs w:val="32"/>
        </w:rPr>
        <w:t>元，连续</w:t>
      </w:r>
      <w:r w:rsidRPr="00445BB6">
        <w:rPr>
          <w:rFonts w:ascii="仿宋_GB2312" w:eastAsia="仿宋_GB2312" w:hAnsi="微软雅黑" w:hint="eastAsia"/>
          <w:sz w:val="32"/>
          <w:szCs w:val="32"/>
        </w:rPr>
        <w:lastRenderedPageBreak/>
        <w:t>33年居全国首位，继广州、深圳之后，佛山、东莞靠创新驱动、深耕制造业跻身万亿元级城市行列，全省市场主体超过1500万户，形成7个万亿元级产业集群。粤港澳大湾区国际科技创新中心和综合性国家科学中心加快建设，鹏城实验室、广州实验室挂牌运作，区域创新能力连续5年居全国第一。实现市</w:t>
      </w:r>
      <w:proofErr w:type="gramStart"/>
      <w:r w:rsidRPr="00445BB6">
        <w:rPr>
          <w:rFonts w:ascii="仿宋_GB2312" w:eastAsia="仿宋_GB2312" w:hAnsi="微软雅黑" w:hint="eastAsia"/>
          <w:sz w:val="32"/>
          <w:szCs w:val="32"/>
        </w:rPr>
        <w:t>市</w:t>
      </w:r>
      <w:proofErr w:type="gramEnd"/>
      <w:r w:rsidRPr="00445BB6">
        <w:rPr>
          <w:rFonts w:ascii="仿宋_GB2312" w:eastAsia="仿宋_GB2312" w:hAnsi="微软雅黑" w:hint="eastAsia"/>
          <w:sz w:val="32"/>
          <w:szCs w:val="32"/>
        </w:rPr>
        <w:t>通高铁，高速公路通车里程、城市轨道运营里程、港口集装箱吞吐量、机场旅客吞吐量稳居全国第一。广东经济生存力、竞争力、发展力、持续</w:t>
      </w:r>
      <w:proofErr w:type="gramStart"/>
      <w:r w:rsidRPr="00445BB6">
        <w:rPr>
          <w:rFonts w:ascii="仿宋_GB2312" w:eastAsia="仿宋_GB2312" w:hAnsi="微软雅黑" w:hint="eastAsia"/>
          <w:sz w:val="32"/>
          <w:szCs w:val="32"/>
        </w:rPr>
        <w:t>力显著</w:t>
      </w:r>
      <w:proofErr w:type="gramEnd"/>
      <w:r w:rsidRPr="00445BB6">
        <w:rPr>
          <w:rFonts w:ascii="仿宋_GB2312" w:eastAsia="仿宋_GB2312" w:hAnsi="微软雅黑" w:hint="eastAsia"/>
          <w:sz w:val="32"/>
          <w:szCs w:val="32"/>
        </w:rPr>
        <w:t>增强。</w:t>
      </w:r>
    </w:p>
    <w:p w14:paraId="44ABBE25" w14:textId="77777777" w:rsidR="00D02F2D" w:rsidRPr="00445BB6" w:rsidRDefault="00D02F2D" w:rsidP="00D02F2D">
      <w:pPr>
        <w:pStyle w:val="a7"/>
        <w:shd w:val="clear" w:color="auto" w:fill="FFFFFF"/>
        <w:spacing w:before="150" w:beforeAutospacing="0" w:after="0" w:afterAutospacing="0" w:line="540" w:lineRule="exact"/>
        <w:jc w:val="both"/>
        <w:rPr>
          <w:rFonts w:ascii="仿宋_GB2312" w:eastAsia="仿宋_GB2312" w:hAnsi="微软雅黑"/>
          <w:sz w:val="32"/>
          <w:szCs w:val="32"/>
        </w:rPr>
      </w:pPr>
      <w:r w:rsidRPr="00445BB6">
        <w:rPr>
          <w:rFonts w:ascii="仿宋_GB2312" w:eastAsia="仿宋_GB2312" w:hAnsi="微软雅黑" w:hint="eastAsia"/>
          <w:sz w:val="32"/>
          <w:szCs w:val="32"/>
        </w:rPr>
        <w:t xml:space="preserve">　　三是改革开放取得重要进展，“两个重要窗口”作用更加凸显。举全省之力推进粤港澳大湾区、深圳中国特色社会主义先行示范区建设，推动横琴、前海两个合作区建设稳健起步，深圳综合改革试点40条首批授权事项全部落地，“湾区通”工程扎实推进，深交</w:t>
      </w:r>
      <w:proofErr w:type="gramStart"/>
      <w:r w:rsidRPr="00445BB6">
        <w:rPr>
          <w:rFonts w:ascii="仿宋_GB2312" w:eastAsia="仿宋_GB2312" w:hAnsi="微软雅黑" w:hint="eastAsia"/>
          <w:sz w:val="32"/>
          <w:szCs w:val="32"/>
        </w:rPr>
        <w:t>所创业板改革</w:t>
      </w:r>
      <w:proofErr w:type="gramEnd"/>
      <w:r w:rsidRPr="00445BB6">
        <w:rPr>
          <w:rFonts w:ascii="仿宋_GB2312" w:eastAsia="仿宋_GB2312" w:hAnsi="微软雅黑" w:hint="eastAsia"/>
          <w:sz w:val="32"/>
          <w:szCs w:val="32"/>
        </w:rPr>
        <w:t>并试点注册制落地，广州期货交易所挂牌成立，港珠澳大桥、广深港高</w:t>
      </w:r>
      <w:proofErr w:type="gramStart"/>
      <w:r w:rsidRPr="00445BB6">
        <w:rPr>
          <w:rFonts w:ascii="仿宋_GB2312" w:eastAsia="仿宋_GB2312" w:hAnsi="微软雅黑" w:hint="eastAsia"/>
          <w:sz w:val="32"/>
          <w:szCs w:val="32"/>
        </w:rPr>
        <w:t>铁建成</w:t>
      </w:r>
      <w:proofErr w:type="gramEnd"/>
      <w:r w:rsidRPr="00445BB6">
        <w:rPr>
          <w:rFonts w:ascii="仿宋_GB2312" w:eastAsia="仿宋_GB2312" w:hAnsi="微软雅黑" w:hint="eastAsia"/>
          <w:sz w:val="32"/>
          <w:szCs w:val="32"/>
        </w:rPr>
        <w:t>通车。“18+13”重大改革全面完成，机构改革任务高质量完成，数字政府、营商环境等改革走在全国前列。广东自贸试验区36项改革全国首创，进出口总额突破8</w:t>
      </w:r>
      <w:proofErr w:type="gramStart"/>
      <w:r w:rsidRPr="00445BB6">
        <w:rPr>
          <w:rFonts w:ascii="仿宋_GB2312" w:eastAsia="仿宋_GB2312" w:hAnsi="微软雅黑" w:hint="eastAsia"/>
          <w:sz w:val="32"/>
          <w:szCs w:val="32"/>
        </w:rPr>
        <w:t>万亿</w:t>
      </w:r>
      <w:proofErr w:type="gramEnd"/>
      <w:r w:rsidRPr="00445BB6">
        <w:rPr>
          <w:rFonts w:ascii="仿宋_GB2312" w:eastAsia="仿宋_GB2312" w:hAnsi="微软雅黑" w:hint="eastAsia"/>
          <w:sz w:val="32"/>
          <w:szCs w:val="32"/>
        </w:rPr>
        <w:t>元，五年实际利用外资超过7800亿元，湛江巴斯夫、惠州埃克森美孚等百亿</w:t>
      </w:r>
      <w:proofErr w:type="gramStart"/>
      <w:r w:rsidRPr="00445BB6">
        <w:rPr>
          <w:rFonts w:ascii="仿宋_GB2312" w:eastAsia="仿宋_GB2312" w:hAnsi="微软雅黑" w:hint="eastAsia"/>
          <w:sz w:val="32"/>
          <w:szCs w:val="32"/>
        </w:rPr>
        <w:t>美元级外资</w:t>
      </w:r>
      <w:proofErr w:type="gramEnd"/>
      <w:r w:rsidRPr="00445BB6">
        <w:rPr>
          <w:rFonts w:ascii="仿宋_GB2312" w:eastAsia="仿宋_GB2312" w:hAnsi="微软雅黑" w:hint="eastAsia"/>
          <w:sz w:val="32"/>
          <w:szCs w:val="32"/>
        </w:rPr>
        <w:t>项目开工建设，全球贸易商、投资者继续看好广东、选择广东。</w:t>
      </w:r>
    </w:p>
    <w:p w14:paraId="0BAA73AD" w14:textId="77777777" w:rsidR="00D02F2D" w:rsidRPr="00445BB6" w:rsidRDefault="00D02F2D" w:rsidP="00D02F2D">
      <w:pPr>
        <w:pStyle w:val="a7"/>
        <w:shd w:val="clear" w:color="auto" w:fill="FFFFFF"/>
        <w:spacing w:before="150" w:beforeAutospacing="0" w:after="0" w:afterAutospacing="0" w:line="540" w:lineRule="exact"/>
        <w:jc w:val="both"/>
        <w:rPr>
          <w:rFonts w:ascii="仿宋_GB2312" w:eastAsia="仿宋_GB2312" w:hAnsi="微软雅黑"/>
          <w:sz w:val="32"/>
          <w:szCs w:val="32"/>
        </w:rPr>
      </w:pPr>
      <w:r w:rsidRPr="00445BB6">
        <w:rPr>
          <w:rFonts w:ascii="仿宋_GB2312" w:eastAsia="仿宋_GB2312" w:hAnsi="微软雅黑" w:hint="eastAsia"/>
          <w:sz w:val="32"/>
          <w:szCs w:val="32"/>
        </w:rPr>
        <w:t xml:space="preserve">　　四是城乡区域发展协调性明显提高，突出短板逐步转化</w:t>
      </w:r>
      <w:proofErr w:type="gramStart"/>
      <w:r w:rsidRPr="00445BB6">
        <w:rPr>
          <w:rFonts w:ascii="仿宋_GB2312" w:eastAsia="仿宋_GB2312" w:hAnsi="微软雅黑" w:hint="eastAsia"/>
          <w:sz w:val="32"/>
          <w:szCs w:val="32"/>
        </w:rPr>
        <w:t>为潜力板</w:t>
      </w:r>
      <w:proofErr w:type="gramEnd"/>
      <w:r w:rsidRPr="00445BB6">
        <w:rPr>
          <w:rFonts w:ascii="仿宋_GB2312" w:eastAsia="仿宋_GB2312" w:hAnsi="微软雅黑" w:hint="eastAsia"/>
          <w:sz w:val="32"/>
          <w:szCs w:val="32"/>
        </w:rPr>
        <w:t>。强化以工补农、以城带乡，全面推进乡村“五个振兴”，构建起“跨县集群、一县一园、一镇</w:t>
      </w:r>
      <w:proofErr w:type="gramStart"/>
      <w:r w:rsidRPr="00445BB6">
        <w:rPr>
          <w:rFonts w:ascii="仿宋_GB2312" w:eastAsia="仿宋_GB2312" w:hAnsi="微软雅黑" w:hint="eastAsia"/>
          <w:sz w:val="32"/>
          <w:szCs w:val="32"/>
        </w:rPr>
        <w:t>一</w:t>
      </w:r>
      <w:proofErr w:type="gramEnd"/>
      <w:r w:rsidRPr="00445BB6">
        <w:rPr>
          <w:rFonts w:ascii="仿宋_GB2312" w:eastAsia="仿宋_GB2312" w:hAnsi="微软雅黑" w:hint="eastAsia"/>
          <w:sz w:val="32"/>
          <w:szCs w:val="32"/>
        </w:rPr>
        <w:t>业、一村一品”现代农业产业体系，所有自然村完成人居环境基础整治，涌现了一批生态宜</w:t>
      </w:r>
      <w:proofErr w:type="gramStart"/>
      <w:r w:rsidRPr="00445BB6">
        <w:rPr>
          <w:rFonts w:ascii="仿宋_GB2312" w:eastAsia="仿宋_GB2312" w:hAnsi="微软雅黑" w:hint="eastAsia"/>
          <w:sz w:val="32"/>
          <w:szCs w:val="32"/>
        </w:rPr>
        <w:t>居美丽</w:t>
      </w:r>
      <w:proofErr w:type="gramEnd"/>
      <w:r w:rsidRPr="00445BB6">
        <w:rPr>
          <w:rFonts w:ascii="仿宋_GB2312" w:eastAsia="仿宋_GB2312" w:hAnsi="微软雅黑" w:hint="eastAsia"/>
          <w:sz w:val="32"/>
          <w:szCs w:val="32"/>
        </w:rPr>
        <w:t>乡村，农村集中供水基本实现全覆</w:t>
      </w:r>
      <w:r w:rsidRPr="00445BB6">
        <w:rPr>
          <w:rFonts w:ascii="仿宋_GB2312" w:eastAsia="仿宋_GB2312" w:hAnsi="微软雅黑" w:hint="eastAsia"/>
          <w:sz w:val="32"/>
          <w:szCs w:val="32"/>
        </w:rPr>
        <w:lastRenderedPageBreak/>
        <w:t>盖，城乡居民人均收入比从2.6∶1缩小到2.46∶1。注重打好产业、市场、科技、文化“四张牌”，荔枝、菠萝、茶叶、柚子、橘红、陈皮、花卉、水产等优质特色农产品卖出了好价钱，农民兄弟心中乐开了花。以功能区战略为引领，构建“</w:t>
      </w:r>
      <w:proofErr w:type="gramStart"/>
      <w:r w:rsidRPr="00445BB6">
        <w:rPr>
          <w:rFonts w:ascii="仿宋_GB2312" w:eastAsia="仿宋_GB2312" w:hAnsi="微软雅黑" w:hint="eastAsia"/>
          <w:sz w:val="32"/>
          <w:szCs w:val="32"/>
        </w:rPr>
        <w:t>一</w:t>
      </w:r>
      <w:proofErr w:type="gramEnd"/>
      <w:r w:rsidRPr="00445BB6">
        <w:rPr>
          <w:rFonts w:ascii="仿宋_GB2312" w:eastAsia="仿宋_GB2312" w:hAnsi="微软雅黑" w:hint="eastAsia"/>
          <w:sz w:val="32"/>
          <w:szCs w:val="32"/>
        </w:rPr>
        <w:t>核一带一区”区域发展格局，珠三角核心区发展能级持续提升，沿海经济带产业支撑作用更加强劲，北部生态发展区绿色发展步伐加快，“核”、“带”、“区”在各自</w:t>
      </w:r>
      <w:proofErr w:type="gramStart"/>
      <w:r w:rsidRPr="00445BB6">
        <w:rPr>
          <w:rFonts w:ascii="仿宋_GB2312" w:eastAsia="仿宋_GB2312" w:hAnsi="微软雅黑" w:hint="eastAsia"/>
          <w:sz w:val="32"/>
          <w:szCs w:val="32"/>
        </w:rPr>
        <w:t>跑道上赛龙</w:t>
      </w:r>
      <w:proofErr w:type="gramEnd"/>
      <w:r w:rsidRPr="00445BB6">
        <w:rPr>
          <w:rFonts w:ascii="仿宋_GB2312" w:eastAsia="仿宋_GB2312" w:hAnsi="微软雅黑" w:hint="eastAsia"/>
          <w:sz w:val="32"/>
          <w:szCs w:val="32"/>
        </w:rPr>
        <w:t>夺锦、各展所长、相得益彰。</w:t>
      </w:r>
    </w:p>
    <w:p w14:paraId="25246C58" w14:textId="77777777" w:rsidR="00D02F2D" w:rsidRPr="00445BB6" w:rsidRDefault="00D02F2D" w:rsidP="00D02F2D">
      <w:pPr>
        <w:pStyle w:val="a7"/>
        <w:shd w:val="clear" w:color="auto" w:fill="FFFFFF"/>
        <w:spacing w:before="150" w:beforeAutospacing="0" w:after="0" w:afterAutospacing="0" w:line="540" w:lineRule="exact"/>
        <w:jc w:val="both"/>
        <w:rPr>
          <w:rFonts w:ascii="仿宋_GB2312" w:eastAsia="仿宋_GB2312" w:hAnsi="微软雅黑"/>
          <w:sz w:val="32"/>
          <w:szCs w:val="32"/>
        </w:rPr>
      </w:pPr>
      <w:r w:rsidRPr="00445BB6">
        <w:rPr>
          <w:rFonts w:ascii="仿宋_GB2312" w:eastAsia="仿宋_GB2312" w:hAnsi="微软雅黑" w:hint="eastAsia"/>
          <w:sz w:val="32"/>
          <w:szCs w:val="32"/>
        </w:rPr>
        <w:t xml:space="preserve">　　五是思想文化建设得到系统性强化，文化自信和社会文明程度达到新高度。深入实施习近平新时代中国特色社会主义思想传播工程，不断壮大主流舆论，汇聚起强大正能量。全面加强意识形态阵地管理，意识形态工作领导权进一步巩固。深化精神文明创建九大行动，持续整治黄赌毒等丑恶现象，建成珠三角地区全国文明城市群。文艺精品创作捷报频传，</w:t>
      </w:r>
      <w:proofErr w:type="gramStart"/>
      <w:r w:rsidRPr="00445BB6">
        <w:rPr>
          <w:rFonts w:ascii="仿宋_GB2312" w:eastAsia="仿宋_GB2312" w:hAnsi="微软雅黑" w:hint="eastAsia"/>
          <w:sz w:val="32"/>
          <w:szCs w:val="32"/>
        </w:rPr>
        <w:t>白鹅潭大湾</w:t>
      </w:r>
      <w:proofErr w:type="gramEnd"/>
      <w:r w:rsidRPr="00445BB6">
        <w:rPr>
          <w:rFonts w:ascii="仿宋_GB2312" w:eastAsia="仿宋_GB2312" w:hAnsi="微软雅黑" w:hint="eastAsia"/>
          <w:sz w:val="32"/>
          <w:szCs w:val="32"/>
        </w:rPr>
        <w:t>区艺术中心、广州国家版本馆、广东画院等文化设施基本建成或投入使用，文化产业增加值连续18年居全国首位，文化强省建设呈现新气象。</w:t>
      </w:r>
    </w:p>
    <w:p w14:paraId="015D442A" w14:textId="77777777" w:rsidR="00D02F2D" w:rsidRPr="00445BB6" w:rsidRDefault="00D02F2D" w:rsidP="00D02F2D">
      <w:pPr>
        <w:pStyle w:val="a7"/>
        <w:shd w:val="clear" w:color="auto" w:fill="FFFFFF"/>
        <w:spacing w:before="150" w:beforeAutospacing="0" w:after="0" w:afterAutospacing="0" w:line="540" w:lineRule="exact"/>
        <w:jc w:val="both"/>
        <w:rPr>
          <w:rFonts w:ascii="仿宋_GB2312" w:eastAsia="仿宋_GB2312" w:hAnsi="微软雅黑"/>
          <w:sz w:val="32"/>
          <w:szCs w:val="32"/>
        </w:rPr>
      </w:pPr>
      <w:r w:rsidRPr="00445BB6">
        <w:rPr>
          <w:rFonts w:ascii="仿宋_GB2312" w:eastAsia="仿宋_GB2312" w:hAnsi="微软雅黑" w:hint="eastAsia"/>
          <w:sz w:val="32"/>
          <w:szCs w:val="32"/>
        </w:rPr>
        <w:t xml:space="preserve">　　六是生态环境质量发生巨大变化，绿色日益成为广东发展的鲜明底色。坚定</w:t>
      </w:r>
      <w:proofErr w:type="gramStart"/>
      <w:r w:rsidRPr="00445BB6">
        <w:rPr>
          <w:rFonts w:ascii="仿宋_GB2312" w:eastAsia="仿宋_GB2312" w:hAnsi="微软雅黑" w:hint="eastAsia"/>
          <w:sz w:val="32"/>
          <w:szCs w:val="32"/>
        </w:rPr>
        <w:t>践行</w:t>
      </w:r>
      <w:proofErr w:type="gramEnd"/>
      <w:r w:rsidRPr="00445BB6">
        <w:rPr>
          <w:rFonts w:ascii="仿宋_GB2312" w:eastAsia="仿宋_GB2312" w:hAnsi="微软雅黑" w:hint="eastAsia"/>
          <w:sz w:val="32"/>
          <w:szCs w:val="32"/>
        </w:rPr>
        <w:t>绿水青山就是金山银山理念，深化山水林田湖草</w:t>
      </w:r>
      <w:proofErr w:type="gramStart"/>
      <w:r w:rsidRPr="00445BB6">
        <w:rPr>
          <w:rFonts w:ascii="仿宋_GB2312" w:eastAsia="仿宋_GB2312" w:hAnsi="微软雅黑" w:hint="eastAsia"/>
          <w:sz w:val="32"/>
          <w:szCs w:val="32"/>
        </w:rPr>
        <w:t>沙系统</w:t>
      </w:r>
      <w:proofErr w:type="gramEnd"/>
      <w:r w:rsidRPr="00445BB6">
        <w:rPr>
          <w:rFonts w:ascii="仿宋_GB2312" w:eastAsia="仿宋_GB2312" w:hAnsi="微软雅黑" w:hint="eastAsia"/>
          <w:sz w:val="32"/>
          <w:szCs w:val="32"/>
        </w:rPr>
        <w:t>治理，稳步推进</w:t>
      </w:r>
      <w:proofErr w:type="gramStart"/>
      <w:r w:rsidRPr="00445BB6">
        <w:rPr>
          <w:rFonts w:ascii="仿宋_GB2312" w:eastAsia="仿宋_GB2312" w:hAnsi="微软雅黑" w:hint="eastAsia"/>
          <w:sz w:val="32"/>
          <w:szCs w:val="32"/>
        </w:rPr>
        <w:t>碳达峰碳</w:t>
      </w:r>
      <w:proofErr w:type="gramEnd"/>
      <w:r w:rsidRPr="00445BB6">
        <w:rPr>
          <w:rFonts w:ascii="仿宋_GB2312" w:eastAsia="仿宋_GB2312" w:hAnsi="微软雅黑" w:hint="eastAsia"/>
          <w:sz w:val="32"/>
          <w:szCs w:val="32"/>
        </w:rPr>
        <w:t>中和工作，真金白银投入近7500亿元补上历史欠账，以超常规力度打好污染防治攻坚战。PM2.5年平均浓度降至22微克/立方米，地级及以上城市建成区基本消除黑臭水体，茅洲河、练江由污染典型变为治污典范，把江河安澜、秀水长清放在首位建设万里碧道，土壤环境风险得到有效管控，新一轮绿化广东</w:t>
      </w:r>
      <w:r w:rsidRPr="00445BB6">
        <w:rPr>
          <w:rFonts w:ascii="仿宋_GB2312" w:eastAsia="仿宋_GB2312" w:hAnsi="微软雅黑" w:hint="eastAsia"/>
          <w:sz w:val="32"/>
          <w:szCs w:val="32"/>
        </w:rPr>
        <w:lastRenderedPageBreak/>
        <w:t>大行动全面完成，基本建成珠三角国家森林城市群，森林覆盖率提高至58.7%，广东</w:t>
      </w:r>
      <w:proofErr w:type="gramStart"/>
      <w:r w:rsidRPr="00445BB6">
        <w:rPr>
          <w:rFonts w:ascii="仿宋_GB2312" w:eastAsia="仿宋_GB2312" w:hAnsi="微软雅黑" w:hint="eastAsia"/>
          <w:sz w:val="32"/>
          <w:szCs w:val="32"/>
        </w:rPr>
        <w:t>大地天</w:t>
      </w:r>
      <w:proofErr w:type="gramEnd"/>
      <w:r w:rsidRPr="00445BB6">
        <w:rPr>
          <w:rFonts w:ascii="仿宋_GB2312" w:eastAsia="仿宋_GB2312" w:hAnsi="微软雅黑" w:hint="eastAsia"/>
          <w:sz w:val="32"/>
          <w:szCs w:val="32"/>
        </w:rPr>
        <w:t>更蓝、山更绿、水更清、环境更优美。</w:t>
      </w:r>
    </w:p>
    <w:p w14:paraId="720CAAB7" w14:textId="77777777" w:rsidR="00D02F2D" w:rsidRPr="00445BB6" w:rsidRDefault="00D02F2D" w:rsidP="00D02F2D">
      <w:pPr>
        <w:pStyle w:val="a7"/>
        <w:shd w:val="clear" w:color="auto" w:fill="FFFFFF"/>
        <w:spacing w:before="150" w:beforeAutospacing="0" w:after="0" w:afterAutospacing="0" w:line="540" w:lineRule="exact"/>
        <w:jc w:val="both"/>
        <w:rPr>
          <w:rFonts w:ascii="仿宋_GB2312" w:eastAsia="仿宋_GB2312" w:hAnsi="微软雅黑"/>
          <w:sz w:val="32"/>
          <w:szCs w:val="32"/>
        </w:rPr>
      </w:pPr>
      <w:r w:rsidRPr="00445BB6">
        <w:rPr>
          <w:rFonts w:ascii="仿宋_GB2312" w:eastAsia="仿宋_GB2312" w:hAnsi="微软雅黑" w:hint="eastAsia"/>
          <w:sz w:val="32"/>
          <w:szCs w:val="32"/>
        </w:rPr>
        <w:t xml:space="preserve">　　七是民生福祉得到实实在在提升，人民群众获得感幸福感安全感显著增强。持续将财政支出七成用于民生保障，带着感情带着责任每年办好十件民生实事。省内脱贫</w:t>
      </w:r>
      <w:proofErr w:type="gramStart"/>
      <w:r w:rsidRPr="00445BB6">
        <w:rPr>
          <w:rFonts w:ascii="仿宋_GB2312" w:eastAsia="仿宋_GB2312" w:hAnsi="微软雅黑" w:hint="eastAsia"/>
          <w:sz w:val="32"/>
          <w:szCs w:val="32"/>
        </w:rPr>
        <w:t>攻坚成效</w:t>
      </w:r>
      <w:proofErr w:type="gramEnd"/>
      <w:r w:rsidRPr="00445BB6">
        <w:rPr>
          <w:rFonts w:ascii="仿宋_GB2312" w:eastAsia="仿宋_GB2312" w:hAnsi="微软雅黑" w:hint="eastAsia"/>
          <w:sz w:val="32"/>
          <w:szCs w:val="32"/>
        </w:rPr>
        <w:t>显著，东西部扶贫协作</w:t>
      </w:r>
      <w:proofErr w:type="gramStart"/>
      <w:r w:rsidRPr="00445BB6">
        <w:rPr>
          <w:rFonts w:ascii="仿宋_GB2312" w:eastAsia="仿宋_GB2312" w:hAnsi="微软雅黑" w:hint="eastAsia"/>
          <w:sz w:val="32"/>
          <w:szCs w:val="32"/>
        </w:rPr>
        <w:t>和援藏援疆考核每</w:t>
      </w:r>
      <w:proofErr w:type="gramEnd"/>
      <w:r w:rsidRPr="00445BB6">
        <w:rPr>
          <w:rFonts w:ascii="仿宋_GB2312" w:eastAsia="仿宋_GB2312" w:hAnsi="微软雅黑" w:hint="eastAsia"/>
          <w:sz w:val="32"/>
          <w:szCs w:val="32"/>
        </w:rPr>
        <w:t>年均名列前茅。水资源配置骨干网工程建设稳步推进，长期困扰广东的季节性、区域性缺水问题根本性改善前景可期。建立健全“小切口大变化”民生实事办理制度，畅顺春运、平安高考、厕所革命、垃圾分类、制止餐饮浪费等工作常抓长效。“粤菜师傅”、“广东技工”、“南粤家政”三项工程培训768万人次，</w:t>
      </w:r>
      <w:proofErr w:type="gramStart"/>
      <w:r w:rsidRPr="00445BB6">
        <w:rPr>
          <w:rFonts w:ascii="仿宋_GB2312" w:eastAsia="仿宋_GB2312" w:hAnsi="微软雅黑" w:hint="eastAsia"/>
          <w:sz w:val="32"/>
          <w:szCs w:val="32"/>
        </w:rPr>
        <w:t>有力帮助</w:t>
      </w:r>
      <w:proofErr w:type="gramEnd"/>
      <w:r w:rsidRPr="00445BB6">
        <w:rPr>
          <w:rFonts w:ascii="仿宋_GB2312" w:eastAsia="仿宋_GB2312" w:hAnsi="微软雅黑" w:hint="eastAsia"/>
          <w:sz w:val="32"/>
          <w:szCs w:val="32"/>
        </w:rPr>
        <w:t>群众就业创业、增收致富，成为广受欢迎的民生品牌。三甲医院、本科院校、高职院校、技师学院实现</w:t>
      </w:r>
      <w:proofErr w:type="gramStart"/>
      <w:r w:rsidRPr="00445BB6">
        <w:rPr>
          <w:rFonts w:ascii="仿宋_GB2312" w:eastAsia="仿宋_GB2312" w:hAnsi="微软雅黑" w:hint="eastAsia"/>
          <w:sz w:val="32"/>
          <w:szCs w:val="32"/>
        </w:rPr>
        <w:t>地市全</w:t>
      </w:r>
      <w:proofErr w:type="gramEnd"/>
      <w:r w:rsidRPr="00445BB6">
        <w:rPr>
          <w:rFonts w:ascii="仿宋_GB2312" w:eastAsia="仿宋_GB2312" w:hAnsi="微软雅黑" w:hint="eastAsia"/>
          <w:sz w:val="32"/>
          <w:szCs w:val="32"/>
        </w:rPr>
        <w:t>覆盖，企业职工基本养老保险实现省级统筹，人民群众在共建共享发展中得到更多实惠。</w:t>
      </w:r>
    </w:p>
    <w:p w14:paraId="6AFE15CE" w14:textId="77777777" w:rsidR="00D02F2D" w:rsidRPr="00445BB6" w:rsidRDefault="00D02F2D" w:rsidP="00D02F2D">
      <w:pPr>
        <w:pStyle w:val="a7"/>
        <w:shd w:val="clear" w:color="auto" w:fill="FFFFFF"/>
        <w:spacing w:before="150" w:beforeAutospacing="0" w:after="0" w:afterAutospacing="0" w:line="540" w:lineRule="exact"/>
        <w:jc w:val="both"/>
        <w:rPr>
          <w:rFonts w:ascii="仿宋_GB2312" w:eastAsia="仿宋_GB2312" w:hAnsi="微软雅黑"/>
          <w:sz w:val="32"/>
          <w:szCs w:val="32"/>
        </w:rPr>
      </w:pPr>
      <w:r w:rsidRPr="00445BB6">
        <w:rPr>
          <w:rFonts w:ascii="仿宋_GB2312" w:eastAsia="仿宋_GB2312" w:hAnsi="微软雅黑" w:hint="eastAsia"/>
          <w:sz w:val="32"/>
          <w:szCs w:val="32"/>
        </w:rPr>
        <w:t xml:space="preserve">　　八是防范化解重大风险有力有效，平安广东法治广东建设取得重要成果。持续开展维护政治安全专项行动和预防化解社会矛盾专项治理，政法队伍教育整顿取得扎实成效，扫黑除恶专项斗争打掉涉</w:t>
      </w:r>
      <w:proofErr w:type="gramStart"/>
      <w:r w:rsidRPr="00445BB6">
        <w:rPr>
          <w:rFonts w:ascii="仿宋_GB2312" w:eastAsia="仿宋_GB2312" w:hAnsi="微软雅黑" w:hint="eastAsia"/>
          <w:sz w:val="32"/>
          <w:szCs w:val="32"/>
        </w:rPr>
        <w:t>黑组织</w:t>
      </w:r>
      <w:proofErr w:type="gramEnd"/>
      <w:r w:rsidRPr="00445BB6">
        <w:rPr>
          <w:rFonts w:ascii="仿宋_GB2312" w:eastAsia="仿宋_GB2312" w:hAnsi="微软雅黑" w:hint="eastAsia"/>
          <w:sz w:val="32"/>
          <w:szCs w:val="32"/>
        </w:rPr>
        <w:t>305个、恶势力犯罪集团1227个，社会治安形势持续向好。农信社改制组建农商行全面完成，P2P网</w:t>
      </w:r>
      <w:proofErr w:type="gramStart"/>
      <w:r w:rsidRPr="00445BB6">
        <w:rPr>
          <w:rFonts w:ascii="仿宋_GB2312" w:eastAsia="仿宋_GB2312" w:hAnsi="微软雅黑" w:hint="eastAsia"/>
          <w:sz w:val="32"/>
          <w:szCs w:val="32"/>
        </w:rPr>
        <w:t>贷机构全部</w:t>
      </w:r>
      <w:proofErr w:type="gramEnd"/>
      <w:r w:rsidRPr="00445BB6">
        <w:rPr>
          <w:rFonts w:ascii="仿宋_GB2312" w:eastAsia="仿宋_GB2312" w:hAnsi="微软雅黑" w:hint="eastAsia"/>
          <w:sz w:val="32"/>
          <w:szCs w:val="32"/>
        </w:rPr>
        <w:t>退出。有效防御超强台风“山竹”等自然灾害，全链条开展道路交通安全综合整治，安全生产事故起数和死亡人数年均分别下降17.7%和10.4%。地方立法质量明显提高，法治政府建设扎实推进，司法体制综合配套</w:t>
      </w:r>
      <w:r w:rsidRPr="00445BB6">
        <w:rPr>
          <w:rFonts w:ascii="仿宋_GB2312" w:eastAsia="仿宋_GB2312" w:hAnsi="微软雅黑" w:hint="eastAsia"/>
          <w:sz w:val="32"/>
          <w:szCs w:val="32"/>
        </w:rPr>
        <w:lastRenderedPageBreak/>
        <w:t>改革不断深化。打造全国最安全稳定、最公平公正、法治环境最好的地区之一，顺应了人民群众期待，成为广东新的重要优势。</w:t>
      </w:r>
    </w:p>
    <w:p w14:paraId="309777CC" w14:textId="77777777" w:rsidR="00D02F2D" w:rsidRPr="00445BB6" w:rsidRDefault="00D02F2D" w:rsidP="00D02F2D">
      <w:pPr>
        <w:pStyle w:val="a7"/>
        <w:shd w:val="clear" w:color="auto" w:fill="FFFFFF"/>
        <w:spacing w:before="150" w:beforeAutospacing="0" w:after="0" w:afterAutospacing="0" w:line="540" w:lineRule="exact"/>
        <w:jc w:val="both"/>
        <w:rPr>
          <w:rFonts w:ascii="仿宋_GB2312" w:eastAsia="仿宋_GB2312" w:hAnsi="微软雅黑"/>
          <w:sz w:val="32"/>
          <w:szCs w:val="32"/>
        </w:rPr>
      </w:pPr>
      <w:r w:rsidRPr="00445BB6">
        <w:rPr>
          <w:rFonts w:ascii="仿宋_GB2312" w:eastAsia="仿宋_GB2312" w:hAnsi="微软雅黑" w:hint="eastAsia"/>
          <w:sz w:val="32"/>
          <w:szCs w:val="32"/>
        </w:rPr>
        <w:t xml:space="preserve">　　我们加强党对人大、政府、政协、监察机关、审判机关、检察机关、人民团体、企事业单位、基层群众性自治组织、社会组织等的领导，落实党管武装政治责任。人大立法、监督、决定、任免等职权和代表作用充分发挥，多党合作和政治协商制度不断完善，爱国统一战线进一步壮大，工会、共青团、妇联等群团组织作用进一步发挥，军政军民团结进一步巩固。</w:t>
      </w:r>
    </w:p>
    <w:p w14:paraId="3DDB9F9B" w14:textId="77777777" w:rsidR="00D02F2D" w:rsidRPr="00445BB6" w:rsidRDefault="00D02F2D" w:rsidP="00D02F2D">
      <w:pPr>
        <w:pStyle w:val="a7"/>
        <w:shd w:val="clear" w:color="auto" w:fill="FFFFFF"/>
        <w:spacing w:before="150" w:beforeAutospacing="0" w:after="0" w:afterAutospacing="0" w:line="540" w:lineRule="exact"/>
        <w:jc w:val="both"/>
        <w:rPr>
          <w:rFonts w:ascii="仿宋_GB2312" w:eastAsia="仿宋_GB2312" w:hAnsi="微软雅黑"/>
          <w:sz w:val="32"/>
          <w:szCs w:val="32"/>
        </w:rPr>
      </w:pPr>
      <w:r w:rsidRPr="00445BB6">
        <w:rPr>
          <w:rFonts w:ascii="仿宋_GB2312" w:eastAsia="仿宋_GB2312" w:hAnsi="微软雅黑" w:hint="eastAsia"/>
          <w:sz w:val="32"/>
          <w:szCs w:val="32"/>
        </w:rPr>
        <w:t xml:space="preserve">　　五年硕果累累，五年风雨兼程。面对“两个大局”风云激荡，处在“两个前沿”风口浪尖，我们在战风斗雨中砥砺前行。新冠肺炎疫情来势汹汹，广东作为拥有广州、深圳两个超大型城市的人口大省，所经历的大战大考一波接一波；世界经济遭遇严重衰退，广东作为经济大省、外经贸大省，面临多年少有的困难环境；中美经贸摩擦向纵深发展，香港“修例风波”就发生在身边，广东所受影响首当其冲。五年来的每一程跨越、每一项成果，都不是轻轻松松、敲锣打鼓能够实现的。这是在习近平总书记、党中央坚强领导下，在习近平新时代中国特色社会主义思想科学指引下，全省上下不忘初心、接续奋斗，在历届省委团结带领父老乡亲打下的坚实基础上干出来的；是闻鸡起舞、日夜兼程、风雨无阻，扭住一个又一个重大节点拼出来的；是担当作为、开拓进取，抓住一个又一个历史机遇创出来的；是坚决斗争、化危为机，打好一场又一场硬仗赢回来的。</w:t>
      </w:r>
    </w:p>
    <w:p w14:paraId="2D86D6A0" w14:textId="77777777" w:rsidR="00D02F2D" w:rsidRPr="00445BB6" w:rsidRDefault="00D02F2D" w:rsidP="00D02F2D">
      <w:pPr>
        <w:pStyle w:val="a7"/>
        <w:shd w:val="clear" w:color="auto" w:fill="FFFFFF"/>
        <w:spacing w:before="150" w:beforeAutospacing="0" w:after="0" w:afterAutospacing="0" w:line="540" w:lineRule="exact"/>
        <w:jc w:val="both"/>
        <w:rPr>
          <w:rFonts w:ascii="仿宋_GB2312" w:eastAsia="仿宋_GB2312" w:hAnsi="微软雅黑"/>
          <w:sz w:val="32"/>
          <w:szCs w:val="32"/>
        </w:rPr>
      </w:pPr>
      <w:r w:rsidRPr="00445BB6">
        <w:rPr>
          <w:rFonts w:ascii="仿宋_GB2312" w:eastAsia="仿宋_GB2312" w:hAnsi="微软雅黑" w:hint="eastAsia"/>
          <w:sz w:val="32"/>
          <w:szCs w:val="32"/>
        </w:rPr>
        <w:lastRenderedPageBreak/>
        <w:t xml:space="preserve">　　五年来，我们始终坚持以“两个维护”统一思想、统一意志、统一行动，引领全省上下形成牢记嘱托、感恩奋进的主基调。我们把“两个维护”作为根本指针、标尺准绳，</w:t>
      </w:r>
      <w:proofErr w:type="gramStart"/>
      <w:r w:rsidRPr="00445BB6">
        <w:rPr>
          <w:rFonts w:ascii="仿宋_GB2312" w:eastAsia="仿宋_GB2312" w:hAnsi="微软雅黑" w:hint="eastAsia"/>
          <w:sz w:val="32"/>
          <w:szCs w:val="32"/>
        </w:rPr>
        <w:t>以上率</w:t>
      </w:r>
      <w:proofErr w:type="gramEnd"/>
      <w:r w:rsidRPr="00445BB6">
        <w:rPr>
          <w:rFonts w:ascii="仿宋_GB2312" w:eastAsia="仿宋_GB2312" w:hAnsi="微软雅黑" w:hint="eastAsia"/>
          <w:sz w:val="32"/>
          <w:szCs w:val="32"/>
        </w:rPr>
        <w:t>下、层层传导、反复强化，固化为党员干部的政治态度、政治信条，作为一切实践活动的政治原则、政治保障。我们把习近平总书记的关心关怀传遍广东大地，传到千家万户，传递给每一名干部群众，坚持用工作体现忠诚老实、用发展体现担当负责、用解决问题体现落实成效，让听总书记话、跟总书记走、不辜负总书记厚望重托成为全省上下的共同心声、共同意志。实践让我们深刻认识到，核心就是力量，就是方向，就是未来，只要坚定自觉拥戴核心、信赖核心、忠诚核心、维护核心，无论遇到什么样的大风大浪，我们都能够团结一心、坚如磐石，信心百倍、破浪前行。</w:t>
      </w:r>
    </w:p>
    <w:p w14:paraId="28E47F62" w14:textId="77777777" w:rsidR="00D02F2D" w:rsidRPr="00445BB6" w:rsidRDefault="00D02F2D" w:rsidP="00D02F2D">
      <w:pPr>
        <w:pStyle w:val="a7"/>
        <w:shd w:val="clear" w:color="auto" w:fill="FFFFFF"/>
        <w:spacing w:before="150" w:beforeAutospacing="0" w:after="0" w:afterAutospacing="0" w:line="540" w:lineRule="exact"/>
        <w:jc w:val="both"/>
        <w:rPr>
          <w:rFonts w:ascii="仿宋_GB2312" w:eastAsia="仿宋_GB2312" w:hAnsi="微软雅黑"/>
          <w:sz w:val="32"/>
          <w:szCs w:val="32"/>
        </w:rPr>
      </w:pPr>
      <w:r w:rsidRPr="00445BB6">
        <w:rPr>
          <w:rFonts w:ascii="仿宋_GB2312" w:eastAsia="仿宋_GB2312" w:hAnsi="微软雅黑" w:hint="eastAsia"/>
          <w:sz w:val="32"/>
          <w:szCs w:val="32"/>
        </w:rPr>
        <w:t xml:space="preserve">　　五年来，我们始终坚持把学习贯彻习近平新时代中国特色社会主义思想作为首要政治任务，坚定不移用以统领广东一切工作。我们坚持“大学习”，形成第一议题、理论学习中心组学习、专题学习培训等“组合拳”，推动学习贯彻层层递进、</w:t>
      </w:r>
      <w:proofErr w:type="gramStart"/>
      <w:r w:rsidRPr="00445BB6">
        <w:rPr>
          <w:rFonts w:ascii="仿宋_GB2312" w:eastAsia="仿宋_GB2312" w:hAnsi="微软雅黑" w:hint="eastAsia"/>
          <w:sz w:val="32"/>
          <w:szCs w:val="32"/>
        </w:rPr>
        <w:t>走深走实</w:t>
      </w:r>
      <w:proofErr w:type="gramEnd"/>
      <w:r w:rsidRPr="00445BB6">
        <w:rPr>
          <w:rFonts w:ascii="仿宋_GB2312" w:eastAsia="仿宋_GB2312" w:hAnsi="微软雅黑" w:hint="eastAsia"/>
          <w:sz w:val="32"/>
          <w:szCs w:val="32"/>
        </w:rPr>
        <w:t>。我们坚持“深调研”，接地气、察实情、聚民智，把习近平总书记、党中央决策部署同广东实际紧密结合起来，形成推进现代化建设的具体行动方案和施工图。我们坚持“真落实”，建立政治要件闭环落实和贯彻情况每年向省委全会报告等制度，</w:t>
      </w:r>
      <w:proofErr w:type="gramStart"/>
      <w:r w:rsidRPr="00445BB6">
        <w:rPr>
          <w:rFonts w:ascii="仿宋_GB2312" w:eastAsia="仿宋_GB2312" w:hAnsi="微软雅黑" w:hint="eastAsia"/>
          <w:sz w:val="32"/>
          <w:szCs w:val="32"/>
        </w:rPr>
        <w:t>创新省</w:t>
      </w:r>
      <w:proofErr w:type="gramEnd"/>
      <w:r w:rsidRPr="00445BB6">
        <w:rPr>
          <w:rFonts w:ascii="仿宋_GB2312" w:eastAsia="仿宋_GB2312" w:hAnsi="微软雅黑" w:hint="eastAsia"/>
          <w:sz w:val="32"/>
          <w:szCs w:val="32"/>
        </w:rPr>
        <w:t>领导同志定点联系市县、省市工作协调对接等机制，抓主抓重、</w:t>
      </w:r>
      <w:proofErr w:type="gramStart"/>
      <w:r w:rsidRPr="00445BB6">
        <w:rPr>
          <w:rFonts w:ascii="仿宋_GB2312" w:eastAsia="仿宋_GB2312" w:hAnsi="微软雅黑" w:hint="eastAsia"/>
          <w:sz w:val="32"/>
          <w:szCs w:val="32"/>
        </w:rPr>
        <w:t>落细落实</w:t>
      </w:r>
      <w:proofErr w:type="gramEnd"/>
      <w:r w:rsidRPr="00445BB6">
        <w:rPr>
          <w:rFonts w:ascii="仿宋_GB2312" w:eastAsia="仿宋_GB2312" w:hAnsi="微软雅黑" w:hint="eastAsia"/>
          <w:sz w:val="32"/>
          <w:szCs w:val="32"/>
        </w:rPr>
        <w:t>，一年接着一年干，一锤接着一锤敲，奋力推动习近平新时代中国特色社会主义思想在广东大地落地生根、结出丰硕成果。实践让</w:t>
      </w:r>
      <w:r w:rsidRPr="00445BB6">
        <w:rPr>
          <w:rFonts w:ascii="仿宋_GB2312" w:eastAsia="仿宋_GB2312" w:hAnsi="微软雅黑" w:hint="eastAsia"/>
          <w:sz w:val="32"/>
          <w:szCs w:val="32"/>
        </w:rPr>
        <w:lastRenderedPageBreak/>
        <w:t>我们深刻认识到，有习近平新时代中国特色社会主义思想的科学指引，我们就有了思想上的“定盘星”、行动上的“指南针”，只要真学真懂真信真用，就一定能不断从胜利走向新的胜利。</w:t>
      </w:r>
    </w:p>
    <w:p w14:paraId="60F7A279" w14:textId="77777777" w:rsidR="00D02F2D" w:rsidRPr="00445BB6" w:rsidRDefault="00D02F2D" w:rsidP="00D02F2D">
      <w:pPr>
        <w:pStyle w:val="a7"/>
        <w:shd w:val="clear" w:color="auto" w:fill="FFFFFF"/>
        <w:spacing w:before="150" w:beforeAutospacing="0" w:after="0" w:afterAutospacing="0" w:line="540" w:lineRule="exact"/>
        <w:jc w:val="both"/>
        <w:rPr>
          <w:rFonts w:ascii="仿宋_GB2312" w:eastAsia="仿宋_GB2312" w:hAnsi="微软雅黑"/>
          <w:sz w:val="32"/>
          <w:szCs w:val="32"/>
        </w:rPr>
      </w:pPr>
      <w:r w:rsidRPr="00445BB6">
        <w:rPr>
          <w:rFonts w:ascii="仿宋_GB2312" w:eastAsia="仿宋_GB2312" w:hAnsi="微软雅黑" w:hint="eastAsia"/>
          <w:sz w:val="32"/>
          <w:szCs w:val="32"/>
        </w:rPr>
        <w:t xml:space="preserve">　　五年来，我们始终</w:t>
      </w:r>
      <w:proofErr w:type="gramStart"/>
      <w:r w:rsidRPr="00445BB6">
        <w:rPr>
          <w:rFonts w:ascii="仿宋_GB2312" w:eastAsia="仿宋_GB2312" w:hAnsi="微软雅黑" w:hint="eastAsia"/>
          <w:sz w:val="32"/>
          <w:szCs w:val="32"/>
        </w:rPr>
        <w:t>把落实习近</w:t>
      </w:r>
      <w:proofErr w:type="gramEnd"/>
      <w:r w:rsidRPr="00445BB6">
        <w:rPr>
          <w:rFonts w:ascii="仿宋_GB2312" w:eastAsia="仿宋_GB2312" w:hAnsi="微软雅黑" w:hint="eastAsia"/>
          <w:sz w:val="32"/>
          <w:szCs w:val="32"/>
        </w:rPr>
        <w:t>平总书记赋予的重大国家战略作为重大使命、重大责任，在服从服务大局中抓住广东机遇。胸怀“国之大者”，扛起推进“双区”、两个合作区建设等重大国家战略的重要职责。我们坚持站在全局谋一隅、谋</w:t>
      </w:r>
      <w:proofErr w:type="gramStart"/>
      <w:r w:rsidRPr="00445BB6">
        <w:rPr>
          <w:rFonts w:ascii="仿宋_GB2312" w:eastAsia="仿宋_GB2312" w:hAnsi="微软雅黑" w:hint="eastAsia"/>
          <w:sz w:val="32"/>
          <w:szCs w:val="32"/>
        </w:rPr>
        <w:t>好抓好</w:t>
      </w:r>
      <w:proofErr w:type="gramEnd"/>
      <w:r w:rsidRPr="00445BB6">
        <w:rPr>
          <w:rFonts w:ascii="仿宋_GB2312" w:eastAsia="仿宋_GB2312" w:hAnsi="微软雅黑" w:hint="eastAsia"/>
          <w:sz w:val="32"/>
          <w:szCs w:val="32"/>
        </w:rPr>
        <w:t>一隅促全局，准确领会习近平总书记、党中央战略意图，看远、谋深、做实。我们坚持人人有责、人人有份、个个参与、全省受益、各地共享，建立改革、创新、产业、市场联动传导机制，以“点上突破”带动“满盘皆活”。实践让我们深刻认识到，重大国家战略赋予的使命责任非同寻常，带来的发展机遇前所未有，只要笃定心志向前推进，就一定能让战略利好叠加成为广东发展的独特优势和强劲动力。</w:t>
      </w:r>
    </w:p>
    <w:p w14:paraId="1720EDED" w14:textId="77777777" w:rsidR="00D02F2D" w:rsidRPr="00445BB6" w:rsidRDefault="00D02F2D" w:rsidP="00D02F2D">
      <w:pPr>
        <w:pStyle w:val="a7"/>
        <w:shd w:val="clear" w:color="auto" w:fill="FFFFFF"/>
        <w:spacing w:before="150" w:beforeAutospacing="0" w:after="0" w:afterAutospacing="0" w:line="540" w:lineRule="exact"/>
        <w:jc w:val="both"/>
        <w:rPr>
          <w:rFonts w:ascii="仿宋_GB2312" w:eastAsia="仿宋_GB2312" w:hAnsi="微软雅黑"/>
          <w:sz w:val="32"/>
          <w:szCs w:val="32"/>
        </w:rPr>
      </w:pPr>
      <w:r w:rsidRPr="00445BB6">
        <w:rPr>
          <w:rFonts w:ascii="仿宋_GB2312" w:eastAsia="仿宋_GB2312" w:hAnsi="微软雅黑" w:hint="eastAsia"/>
          <w:sz w:val="32"/>
          <w:szCs w:val="32"/>
        </w:rPr>
        <w:t xml:space="preserve">　　五年来，我们始终坚定</w:t>
      </w:r>
      <w:proofErr w:type="gramStart"/>
      <w:r w:rsidRPr="00445BB6">
        <w:rPr>
          <w:rFonts w:ascii="仿宋_GB2312" w:eastAsia="仿宋_GB2312" w:hAnsi="微软雅黑" w:hint="eastAsia"/>
          <w:sz w:val="32"/>
          <w:szCs w:val="32"/>
        </w:rPr>
        <w:t>践行</w:t>
      </w:r>
      <w:proofErr w:type="gramEnd"/>
      <w:r w:rsidRPr="00445BB6">
        <w:rPr>
          <w:rFonts w:ascii="仿宋_GB2312" w:eastAsia="仿宋_GB2312" w:hAnsi="微软雅黑" w:hint="eastAsia"/>
          <w:sz w:val="32"/>
          <w:szCs w:val="32"/>
        </w:rPr>
        <w:t>习近平总书记以人民为中心的发展思想，用心用情用力保障改善民生。我们坚持把人民对美好生活的向往作为奋斗目标，下大力气解决群众关心的就业、教育、社保、医疗、住房、养老等问题，努力用党员干部的辛苦一点、细致一点、操心一点，换来父老乡亲获得感、幸福感、安全感多一点。面对新冠肺炎疫情，我们坚持人民至上、生命至上，坚定贯彻“外防输入、内防反弹”总策略和“动态清零”总方针，筑牢疫情防控铜墙铁壁，千方百计救治患者，全力守护父老乡亲生命安全和身体健康；我</w:t>
      </w:r>
      <w:r w:rsidRPr="00445BB6">
        <w:rPr>
          <w:rFonts w:ascii="仿宋_GB2312" w:eastAsia="仿宋_GB2312" w:hAnsi="微软雅黑" w:hint="eastAsia"/>
          <w:sz w:val="32"/>
          <w:szCs w:val="32"/>
        </w:rPr>
        <w:lastRenderedPageBreak/>
        <w:t>们坚持科学防治、精准施策，打赢一场场防控硬仗，去年用最短时间有效处置广州、深圳“5·21”疫情，全省高考考生无一因疫情缺考，今年面对深圳、东莞等地疫情果断按下“慢行键”，迅速阻断疫情传播，最大限度减少对经济社会发展和群众生产生活的影响，把“两难”变成了“两全”；我们坚持联防联控、群防群控，倡导“美好家园共同守护”、唱响“风雨过后是彩虹”，引领干部群众劲往一处使、拧成一股绳，守望相助、共克时艰；我们坚持携手港澳、支持港澳，全力协助香港抗击疫情，有效阻断向广东、向内地扩散，同时调动各方力量保障供</w:t>
      </w:r>
      <w:proofErr w:type="gramStart"/>
      <w:r w:rsidRPr="00445BB6">
        <w:rPr>
          <w:rFonts w:ascii="仿宋_GB2312" w:eastAsia="仿宋_GB2312" w:hAnsi="微软雅黑" w:hint="eastAsia"/>
          <w:sz w:val="32"/>
          <w:szCs w:val="32"/>
        </w:rPr>
        <w:t>港供澳医疗</w:t>
      </w:r>
      <w:proofErr w:type="gramEnd"/>
      <w:r w:rsidRPr="00445BB6">
        <w:rPr>
          <w:rFonts w:ascii="仿宋_GB2312" w:eastAsia="仿宋_GB2312" w:hAnsi="微软雅黑" w:hint="eastAsia"/>
          <w:sz w:val="32"/>
          <w:szCs w:val="32"/>
        </w:rPr>
        <w:t>和生活物资，彰显了唇齿相依、血浓于水的同胞情谊。实践让我们深刻认识到，人民是真正的英雄，为民造福是最大的政绩，只要始终同人民群众想在一起、干在一起，就能够</w:t>
      </w:r>
      <w:proofErr w:type="gramStart"/>
      <w:r w:rsidRPr="00445BB6">
        <w:rPr>
          <w:rFonts w:ascii="仿宋_GB2312" w:eastAsia="仿宋_GB2312" w:hAnsi="微软雅黑" w:hint="eastAsia"/>
          <w:sz w:val="32"/>
          <w:szCs w:val="32"/>
        </w:rPr>
        <w:t>作出</w:t>
      </w:r>
      <w:proofErr w:type="gramEnd"/>
      <w:r w:rsidRPr="00445BB6">
        <w:rPr>
          <w:rFonts w:ascii="仿宋_GB2312" w:eastAsia="仿宋_GB2312" w:hAnsi="微软雅黑" w:hint="eastAsia"/>
          <w:sz w:val="32"/>
          <w:szCs w:val="32"/>
        </w:rPr>
        <w:t>正确抉择，并依靠人民群众战胜一切艰难险阻，不断创造更美好生活。</w:t>
      </w:r>
    </w:p>
    <w:p w14:paraId="65545B23" w14:textId="77777777" w:rsidR="00D02F2D" w:rsidRPr="00445BB6" w:rsidRDefault="00D02F2D" w:rsidP="00D02F2D">
      <w:pPr>
        <w:pStyle w:val="a7"/>
        <w:shd w:val="clear" w:color="auto" w:fill="FFFFFF"/>
        <w:spacing w:before="150" w:beforeAutospacing="0" w:after="0" w:afterAutospacing="0" w:line="540" w:lineRule="exact"/>
        <w:jc w:val="both"/>
        <w:rPr>
          <w:rFonts w:ascii="仿宋_GB2312" w:eastAsia="仿宋_GB2312" w:hAnsi="微软雅黑"/>
          <w:sz w:val="32"/>
          <w:szCs w:val="32"/>
        </w:rPr>
      </w:pPr>
      <w:r w:rsidRPr="00445BB6">
        <w:rPr>
          <w:rFonts w:ascii="仿宋_GB2312" w:eastAsia="仿宋_GB2312" w:hAnsi="微软雅黑" w:hint="eastAsia"/>
          <w:sz w:val="32"/>
          <w:szCs w:val="32"/>
        </w:rPr>
        <w:t xml:space="preserve">　　五年来，我们始终坚持学好用好习近平总书记教给的世界观方法论，在顶风破浪行船中育先机开新局。我们坚持以大概率思维应对小概率事件，对10类重大风险一一制定预案，有章有法、有板有眼防范处置。我们坚持用好危与机的辩证法，把断供目录变成自主创新清单；针对</w:t>
      </w:r>
      <w:proofErr w:type="gramStart"/>
      <w:r w:rsidRPr="00445BB6">
        <w:rPr>
          <w:rFonts w:ascii="仿宋_GB2312" w:eastAsia="仿宋_GB2312" w:hAnsi="微软雅黑" w:hint="eastAsia"/>
          <w:sz w:val="32"/>
          <w:szCs w:val="32"/>
        </w:rPr>
        <w:t>贸易霸凌主义</w:t>
      </w:r>
      <w:proofErr w:type="gramEnd"/>
      <w:r w:rsidRPr="00445BB6">
        <w:rPr>
          <w:rFonts w:ascii="仿宋_GB2312" w:eastAsia="仿宋_GB2312" w:hAnsi="微软雅黑" w:hint="eastAsia"/>
          <w:sz w:val="32"/>
          <w:szCs w:val="32"/>
        </w:rPr>
        <w:t>，我们大力拓展“朋友圈”，实现“东边不亮西边亮”。我们坚持在游泳中学会游泳、在斗争中学会斗争，总结形成全国全省“一盘棋”应急响应、重大突发事件“四个一”应急处置等行之有效的机制，用好复盘这个重要手段，吃一堑长一智，打一仗进一步。实践让我们深刻认识到，习近平总书记教给的世界观方法论是解决问题、破解难题的“金钥匙”，</w:t>
      </w:r>
      <w:r w:rsidRPr="00445BB6">
        <w:rPr>
          <w:rFonts w:ascii="仿宋_GB2312" w:eastAsia="仿宋_GB2312" w:hAnsi="微软雅黑" w:hint="eastAsia"/>
          <w:sz w:val="32"/>
          <w:szCs w:val="32"/>
        </w:rPr>
        <w:lastRenderedPageBreak/>
        <w:t>只要学习好运用好，就一定能在抗击风险中创造机遇，推动各项事业行稳致远。</w:t>
      </w:r>
    </w:p>
    <w:p w14:paraId="703936D6" w14:textId="77777777" w:rsidR="00D02F2D" w:rsidRPr="00445BB6" w:rsidRDefault="00D02F2D" w:rsidP="00D02F2D">
      <w:pPr>
        <w:pStyle w:val="a7"/>
        <w:shd w:val="clear" w:color="auto" w:fill="FFFFFF"/>
        <w:spacing w:before="150" w:beforeAutospacing="0" w:after="0" w:afterAutospacing="0" w:line="540" w:lineRule="exact"/>
        <w:jc w:val="both"/>
        <w:rPr>
          <w:rFonts w:ascii="仿宋_GB2312" w:eastAsia="仿宋_GB2312" w:hAnsi="微软雅黑"/>
          <w:sz w:val="32"/>
          <w:szCs w:val="32"/>
        </w:rPr>
      </w:pPr>
      <w:r w:rsidRPr="00445BB6">
        <w:rPr>
          <w:rFonts w:ascii="仿宋_GB2312" w:eastAsia="仿宋_GB2312" w:hAnsi="微软雅黑" w:hint="eastAsia"/>
          <w:sz w:val="32"/>
          <w:szCs w:val="32"/>
        </w:rPr>
        <w:t xml:space="preserve">　　五年奋斗历程，承载着习近平总书记为广东改革发展倾注的大量心血，镌刻着总书记对广东父老乡亲、山山水水的深情牵挂。在改革开放再出发和“两个一百年”奋斗目标历史交汇的关键时刻，是总书记两次亲临广东视察，面对面、手把手教导我们决胜全面建成小康社会、乘势而上开启新征程，给予广东干部群众最亲切的关怀、最有力的指导和最强大的精神动力。在转向高质量发展阶段的重大历史关口，是总书记赋予我们建设“双区”、两个合作区、深圳综合改革试点、粤港澳大湾区高水平人才高地等一系列重大战略，每年都有重大利好、大事喜事接踵而至。在遭遇“三期叠加”、“三重冲击”、“三重压力”的重大考验之时，是总书记洞察一切，时刻关注我们、引领我们、帮助我们。广州市发生大规模迁移砍伐城市树木问题后，总书记</w:t>
      </w:r>
      <w:proofErr w:type="gramStart"/>
      <w:r w:rsidRPr="00445BB6">
        <w:rPr>
          <w:rFonts w:ascii="仿宋_GB2312" w:eastAsia="仿宋_GB2312" w:hAnsi="微软雅黑" w:hint="eastAsia"/>
          <w:sz w:val="32"/>
          <w:szCs w:val="32"/>
        </w:rPr>
        <w:t>作出</w:t>
      </w:r>
      <w:proofErr w:type="gramEnd"/>
      <w:r w:rsidRPr="00445BB6">
        <w:rPr>
          <w:rFonts w:ascii="仿宋_GB2312" w:eastAsia="仿宋_GB2312" w:hAnsi="微软雅黑" w:hint="eastAsia"/>
          <w:sz w:val="32"/>
          <w:szCs w:val="32"/>
        </w:rPr>
        <w:t>重要指示，给予我们最及时的纠偏、最深刻的警示警醒，让全省各级党组织和广大党员干部受到了深刻的政治教育、党性教育、思想教育、作风教育。沧海横流显砥柱，万山磅礴看主峰。我们之所以能够在复杂严峻形势下书写新时代改革发展新篇章，归根到底靠的是习近平总书记、党中央坚强领导，靠的是习近平新时代中国特色社会主义思想科学指引，靠的是总书记定于一尊、一锤定音的权威，靠的是总书记山高水长的关怀厚爱。忠诚拥护“两个确立”、坚决做到“两个维护”，坚决按照习近平总书记重要指示要求办，是我们最深切的体会、最宝贵的经验，是必须始终坚持的最高政治原则和根本政治</w:t>
      </w:r>
      <w:r w:rsidRPr="00445BB6">
        <w:rPr>
          <w:rFonts w:ascii="仿宋_GB2312" w:eastAsia="仿宋_GB2312" w:hAnsi="微软雅黑" w:hint="eastAsia"/>
          <w:sz w:val="32"/>
          <w:szCs w:val="32"/>
        </w:rPr>
        <w:lastRenderedPageBreak/>
        <w:t>规矩，也是我们奋进新征程最大的信心所在、底气所在、力量所在！</w:t>
      </w:r>
    </w:p>
    <w:p w14:paraId="5DF9A9E0" w14:textId="77777777" w:rsidR="00D02F2D" w:rsidRPr="00445BB6" w:rsidRDefault="00D02F2D" w:rsidP="00D02F2D">
      <w:pPr>
        <w:pStyle w:val="a7"/>
        <w:shd w:val="clear" w:color="auto" w:fill="FFFFFF"/>
        <w:spacing w:before="150" w:beforeAutospacing="0" w:after="0" w:afterAutospacing="0" w:line="540" w:lineRule="exact"/>
        <w:jc w:val="both"/>
        <w:rPr>
          <w:rFonts w:ascii="仿宋_GB2312" w:eastAsia="仿宋_GB2312" w:hAnsi="微软雅黑"/>
          <w:sz w:val="32"/>
          <w:szCs w:val="32"/>
        </w:rPr>
      </w:pPr>
      <w:r w:rsidRPr="00445BB6">
        <w:rPr>
          <w:rFonts w:ascii="仿宋_GB2312" w:eastAsia="仿宋_GB2312" w:hAnsi="微软雅黑" w:hint="eastAsia"/>
          <w:sz w:val="32"/>
          <w:szCs w:val="32"/>
        </w:rPr>
        <w:t xml:space="preserve">　　领袖的教导关怀铭记于心，共同的奋斗岁月难以忘怀。这里，我代表中共广东省委，向全省各级党组织、共产党员和干部群众，向老领导、老同志，向各民主党派、工商联、无党派人士、人民团体和各界人士，向中央和国家机关及其驻粤机构，向驻粤人民解放军指战员、武警部队官兵、公安干警、消防救援队伍指战员和广大民兵预备役人员，向所有关心支持广东发展的港澳台同胞、海外侨胞和海内外朋友，致以崇高敬意和衷心感谢！</w:t>
      </w:r>
    </w:p>
    <w:p w14:paraId="4DF6D336" w14:textId="77777777" w:rsidR="00D02F2D" w:rsidRPr="00445BB6" w:rsidRDefault="00D02F2D" w:rsidP="00D02F2D">
      <w:pPr>
        <w:pStyle w:val="a7"/>
        <w:shd w:val="clear" w:color="auto" w:fill="FFFFFF"/>
        <w:spacing w:before="150" w:beforeAutospacing="0" w:after="0" w:afterAutospacing="0" w:line="540" w:lineRule="exact"/>
        <w:jc w:val="both"/>
        <w:rPr>
          <w:rFonts w:ascii="仿宋_GB2312" w:eastAsia="仿宋_GB2312" w:hAnsi="微软雅黑"/>
          <w:sz w:val="32"/>
          <w:szCs w:val="32"/>
        </w:rPr>
      </w:pPr>
      <w:r w:rsidRPr="00445BB6">
        <w:rPr>
          <w:rFonts w:ascii="仿宋_GB2312" w:eastAsia="仿宋_GB2312" w:hAnsi="微软雅黑" w:hint="eastAsia"/>
          <w:sz w:val="32"/>
          <w:szCs w:val="32"/>
        </w:rPr>
        <w:t xml:space="preserve">　　在肯定成绩的同时，也要清醒看到，我省还存在不少短板弱项。主要是：原始创新能力不强，关键核心技术受制于人的局面尚未根本改变，产业</w:t>
      </w:r>
      <w:proofErr w:type="gramStart"/>
      <w:r w:rsidRPr="00445BB6">
        <w:rPr>
          <w:rFonts w:ascii="仿宋_GB2312" w:eastAsia="仿宋_GB2312" w:hAnsi="微软雅黑" w:hint="eastAsia"/>
          <w:sz w:val="32"/>
          <w:szCs w:val="32"/>
        </w:rPr>
        <w:t>链供应</w:t>
      </w:r>
      <w:proofErr w:type="gramEnd"/>
      <w:r w:rsidRPr="00445BB6">
        <w:rPr>
          <w:rFonts w:ascii="仿宋_GB2312" w:eastAsia="仿宋_GB2312" w:hAnsi="微软雅黑" w:hint="eastAsia"/>
          <w:sz w:val="32"/>
          <w:szCs w:val="32"/>
        </w:rPr>
        <w:t>链韧性和竞争力还需增强；农业农村“潜力板”有待进一步激发，粤东、粤西、粤北地区发展内生动力仍需进一步增强；精神文明建设、法治建设、民生保障、城市治理、生态环保、社会事业等与群众期盼还有差距；意识形态斗争复杂严峻，用网</w:t>
      </w:r>
      <w:proofErr w:type="gramStart"/>
      <w:r w:rsidRPr="00445BB6">
        <w:rPr>
          <w:rFonts w:ascii="仿宋_GB2312" w:eastAsia="仿宋_GB2312" w:hAnsi="微软雅黑" w:hint="eastAsia"/>
          <w:sz w:val="32"/>
          <w:szCs w:val="32"/>
        </w:rPr>
        <w:t>管网治网能力</w:t>
      </w:r>
      <w:proofErr w:type="gramEnd"/>
      <w:r w:rsidRPr="00445BB6">
        <w:rPr>
          <w:rFonts w:ascii="仿宋_GB2312" w:eastAsia="仿宋_GB2312" w:hAnsi="微软雅黑" w:hint="eastAsia"/>
          <w:sz w:val="32"/>
          <w:szCs w:val="32"/>
        </w:rPr>
        <w:t>有待提升；经济金融、公共卫生、自然灾害等领域防范化解重大风险的任务仍然较重；全面从严治党仍有薄弱环节。这些问题要在今后工作中着力解决。</w:t>
      </w:r>
    </w:p>
    <w:p w14:paraId="11119A7C" w14:textId="77777777" w:rsidR="00D02F2D" w:rsidRPr="00445BB6" w:rsidRDefault="00D02F2D" w:rsidP="00D02F2D">
      <w:pPr>
        <w:pStyle w:val="a7"/>
        <w:shd w:val="clear" w:color="auto" w:fill="FFFFFF"/>
        <w:spacing w:before="0" w:beforeAutospacing="0" w:after="0" w:afterAutospacing="0" w:line="540" w:lineRule="exact"/>
        <w:jc w:val="both"/>
        <w:rPr>
          <w:rFonts w:ascii="仿宋_GB2312" w:eastAsia="仿宋_GB2312" w:hAnsi="微软雅黑"/>
          <w:sz w:val="32"/>
          <w:szCs w:val="32"/>
        </w:rPr>
      </w:pPr>
      <w:r w:rsidRPr="00445BB6">
        <w:rPr>
          <w:rFonts w:ascii="仿宋_GB2312" w:eastAsia="仿宋_GB2312" w:hAnsi="微软雅黑" w:hint="eastAsia"/>
          <w:sz w:val="32"/>
          <w:szCs w:val="32"/>
        </w:rPr>
        <w:t xml:space="preserve">　　</w:t>
      </w:r>
      <w:r w:rsidRPr="00445BB6">
        <w:rPr>
          <w:rStyle w:val="a8"/>
          <w:rFonts w:ascii="仿宋_GB2312" w:eastAsia="仿宋_GB2312" w:hAnsi="微软雅黑" w:hint="eastAsia"/>
          <w:sz w:val="32"/>
          <w:szCs w:val="32"/>
          <w:bdr w:val="none" w:sz="0" w:space="0" w:color="auto" w:frame="1"/>
        </w:rPr>
        <w:t>二、把握大局大势、扛起历史责任，坚定不移按照习近平总书记的战略擘画走好新的赶考之路</w:t>
      </w:r>
    </w:p>
    <w:p w14:paraId="6B602EAE" w14:textId="77777777" w:rsidR="00D02F2D" w:rsidRPr="00445BB6" w:rsidRDefault="00D02F2D" w:rsidP="00D02F2D">
      <w:pPr>
        <w:pStyle w:val="a7"/>
        <w:shd w:val="clear" w:color="auto" w:fill="FFFFFF"/>
        <w:spacing w:before="150" w:beforeAutospacing="0" w:after="0" w:afterAutospacing="0" w:line="540" w:lineRule="exact"/>
        <w:jc w:val="both"/>
        <w:rPr>
          <w:rFonts w:ascii="仿宋_GB2312" w:eastAsia="仿宋_GB2312" w:hAnsi="微软雅黑"/>
          <w:sz w:val="32"/>
          <w:szCs w:val="32"/>
        </w:rPr>
      </w:pPr>
      <w:r w:rsidRPr="00445BB6">
        <w:rPr>
          <w:rFonts w:ascii="仿宋_GB2312" w:eastAsia="仿宋_GB2312" w:hAnsi="微软雅黑" w:hint="eastAsia"/>
          <w:sz w:val="32"/>
          <w:szCs w:val="32"/>
        </w:rPr>
        <w:t xml:space="preserve">　　踏上新征程，百年未有之大变局加速演进，世界进入新的动荡变革期，实现中华民族伟大复兴面临前所未有的外部</w:t>
      </w:r>
      <w:r w:rsidRPr="00445BB6">
        <w:rPr>
          <w:rFonts w:ascii="仿宋_GB2312" w:eastAsia="仿宋_GB2312" w:hAnsi="微软雅黑" w:hint="eastAsia"/>
          <w:sz w:val="32"/>
          <w:szCs w:val="32"/>
        </w:rPr>
        <w:lastRenderedPageBreak/>
        <w:t>风险挑战，也具有诸多战略性的有利条件。习近平总书记高瞻远瞩、统揽全局，亲自擘画全面建设社会主义现代化国家宏伟蓝图，亲自赋予广东在新征程中的使命任务。我们要沿着习近平总书记指引的方向，一张施工图绘到底、干到底，扎扎实实办好广东的事，为全国大局</w:t>
      </w:r>
      <w:proofErr w:type="gramStart"/>
      <w:r w:rsidRPr="00445BB6">
        <w:rPr>
          <w:rFonts w:ascii="仿宋_GB2312" w:eastAsia="仿宋_GB2312" w:hAnsi="微软雅黑" w:hint="eastAsia"/>
          <w:sz w:val="32"/>
          <w:szCs w:val="32"/>
        </w:rPr>
        <w:t>作出</w:t>
      </w:r>
      <w:proofErr w:type="gramEnd"/>
      <w:r w:rsidRPr="00445BB6">
        <w:rPr>
          <w:rFonts w:ascii="仿宋_GB2312" w:eastAsia="仿宋_GB2312" w:hAnsi="微软雅黑" w:hint="eastAsia"/>
          <w:sz w:val="32"/>
          <w:szCs w:val="32"/>
        </w:rPr>
        <w:t>新的更大贡献。</w:t>
      </w:r>
    </w:p>
    <w:p w14:paraId="63EBCCC8" w14:textId="77777777" w:rsidR="00D02F2D" w:rsidRPr="00445BB6" w:rsidRDefault="00D02F2D" w:rsidP="00D02F2D">
      <w:pPr>
        <w:pStyle w:val="a7"/>
        <w:shd w:val="clear" w:color="auto" w:fill="FFFFFF"/>
        <w:spacing w:before="150" w:beforeAutospacing="0" w:after="0" w:afterAutospacing="0" w:line="540" w:lineRule="exact"/>
        <w:jc w:val="both"/>
        <w:rPr>
          <w:rFonts w:ascii="仿宋_GB2312" w:eastAsia="仿宋_GB2312" w:hAnsi="微软雅黑"/>
          <w:sz w:val="32"/>
          <w:szCs w:val="32"/>
        </w:rPr>
      </w:pPr>
      <w:r w:rsidRPr="00445BB6">
        <w:rPr>
          <w:rFonts w:ascii="仿宋_GB2312" w:eastAsia="仿宋_GB2312" w:hAnsi="微软雅黑" w:hint="eastAsia"/>
          <w:sz w:val="32"/>
          <w:szCs w:val="32"/>
        </w:rPr>
        <w:t xml:space="preserve">　　展望全面建设社会主义现代化、实现第二个百年奋斗目标光明前景，今后五年在新征程上具有重要意义。全省工作的总体要求是：高举中国特色社会主义伟大旗帜，坚持以习近平新时代中国特色社会主义思想为指导，全面贯彻党的十九大、二十大精神，深入贯彻习近平总书记对广东系列重要讲话和重要指示精神，深刻认识“两个确立”的决定性意义，增强“四个意识”、坚定“四个自信”、做到“两个维护”，统筹推进“五位一体”总体布局、协调推进“四个全面”战略布局，弘扬伟大建党精神，加强党的全面领导和党的建设，坚持稳中求进工作总基调，完整、准确、全面贯彻新发展理念，服务和融入新发展格局，以推动高质量发展为主题，以深化供给侧结构性改革为主线，以改革创新为根本动力，以满足人民日益增长的美好生活需要为根本目的，统筹发展和安全，抓住建设粤港澳大湾区、支持深圳建设中国特色社会主义先行示范区、建设横琴和前海两个合作区、深圳综合改革试点、建设粤港澳大湾区高水平人才高地等重大历史机遇，深化实施“1+1+9”工作部署，奋力在全面建设社会主义现代化国家新征程中走在全国前列、创造新的辉煌。</w:t>
      </w:r>
    </w:p>
    <w:p w14:paraId="681C135C" w14:textId="77777777" w:rsidR="00D02F2D" w:rsidRPr="00445BB6" w:rsidRDefault="00D02F2D" w:rsidP="00D02F2D">
      <w:pPr>
        <w:pStyle w:val="a7"/>
        <w:shd w:val="clear" w:color="auto" w:fill="FFFFFF"/>
        <w:spacing w:before="150" w:beforeAutospacing="0" w:after="0" w:afterAutospacing="0" w:line="540" w:lineRule="exact"/>
        <w:jc w:val="both"/>
        <w:rPr>
          <w:rFonts w:ascii="仿宋_GB2312" w:eastAsia="仿宋_GB2312" w:hAnsi="微软雅黑"/>
          <w:sz w:val="32"/>
          <w:szCs w:val="32"/>
        </w:rPr>
      </w:pPr>
      <w:r w:rsidRPr="00445BB6">
        <w:rPr>
          <w:rFonts w:ascii="仿宋_GB2312" w:eastAsia="仿宋_GB2312" w:hAnsi="微软雅黑" w:hint="eastAsia"/>
          <w:sz w:val="32"/>
          <w:szCs w:val="32"/>
        </w:rPr>
        <w:t xml:space="preserve">　　今后五年，全省工作的主要目标是：党的建设开创新局面，全面从严治党向纵深推进，各级党组织创造力凝聚力战</w:t>
      </w:r>
      <w:r w:rsidRPr="00445BB6">
        <w:rPr>
          <w:rFonts w:ascii="仿宋_GB2312" w:eastAsia="仿宋_GB2312" w:hAnsi="微软雅黑" w:hint="eastAsia"/>
          <w:sz w:val="32"/>
          <w:szCs w:val="32"/>
        </w:rPr>
        <w:lastRenderedPageBreak/>
        <w:t>斗力持续增强，风清气正的政治生态更加巩固。高质量发展实现新进步，经济运行保持在合理区间，创新能力显著提升，“三农”基础更加稳固，城乡区域发展更加协调，现代化经济体系建设取得重大进展，新发展格局战略支点作用充分彰显。改革开放取得新突破，“双区”和两个合作区建设战略叠加效应充分释放，创造型、引领</w:t>
      </w:r>
      <w:proofErr w:type="gramStart"/>
      <w:r w:rsidRPr="00445BB6">
        <w:rPr>
          <w:rFonts w:ascii="仿宋_GB2312" w:eastAsia="仿宋_GB2312" w:hAnsi="微软雅黑" w:hint="eastAsia"/>
          <w:sz w:val="32"/>
          <w:szCs w:val="32"/>
        </w:rPr>
        <w:t>型改革</w:t>
      </w:r>
      <w:proofErr w:type="gramEnd"/>
      <w:r w:rsidRPr="00445BB6">
        <w:rPr>
          <w:rFonts w:ascii="仿宋_GB2312" w:eastAsia="仿宋_GB2312" w:hAnsi="微软雅黑" w:hint="eastAsia"/>
          <w:sz w:val="32"/>
          <w:szCs w:val="32"/>
        </w:rPr>
        <w:t>取得重要进展，更高水平开放型经济新体制基本形成。文明程度得到新提高，社会主义核心价值观更加深入人心，物质文明和精神文明发展更加协调，文化</w:t>
      </w:r>
      <w:proofErr w:type="gramStart"/>
      <w:r w:rsidRPr="00445BB6">
        <w:rPr>
          <w:rFonts w:ascii="仿宋_GB2312" w:eastAsia="仿宋_GB2312" w:hAnsi="微软雅黑" w:hint="eastAsia"/>
          <w:sz w:val="32"/>
          <w:szCs w:val="32"/>
        </w:rPr>
        <w:t>软实力</w:t>
      </w:r>
      <w:proofErr w:type="gramEnd"/>
      <w:r w:rsidRPr="00445BB6">
        <w:rPr>
          <w:rFonts w:ascii="仿宋_GB2312" w:eastAsia="仿宋_GB2312" w:hAnsi="微软雅黑" w:hint="eastAsia"/>
          <w:sz w:val="32"/>
          <w:szCs w:val="32"/>
        </w:rPr>
        <w:t>显著增强。美丽广东建设取得新成效，稳步推进</w:t>
      </w:r>
      <w:proofErr w:type="gramStart"/>
      <w:r w:rsidRPr="00445BB6">
        <w:rPr>
          <w:rFonts w:ascii="仿宋_GB2312" w:eastAsia="仿宋_GB2312" w:hAnsi="微软雅黑" w:hint="eastAsia"/>
          <w:sz w:val="32"/>
          <w:szCs w:val="32"/>
        </w:rPr>
        <w:t>碳达峰碳</w:t>
      </w:r>
      <w:proofErr w:type="gramEnd"/>
      <w:r w:rsidRPr="00445BB6">
        <w:rPr>
          <w:rFonts w:ascii="仿宋_GB2312" w:eastAsia="仿宋_GB2312" w:hAnsi="微软雅黑" w:hint="eastAsia"/>
          <w:sz w:val="32"/>
          <w:szCs w:val="32"/>
        </w:rPr>
        <w:t>中和迈出关键步伐，生产生活方式绿色</w:t>
      </w:r>
      <w:proofErr w:type="gramStart"/>
      <w:r w:rsidRPr="00445BB6">
        <w:rPr>
          <w:rFonts w:ascii="仿宋_GB2312" w:eastAsia="仿宋_GB2312" w:hAnsi="微软雅黑" w:hint="eastAsia"/>
          <w:sz w:val="32"/>
          <w:szCs w:val="32"/>
        </w:rPr>
        <w:t>转型成效</w:t>
      </w:r>
      <w:proofErr w:type="gramEnd"/>
      <w:r w:rsidRPr="00445BB6">
        <w:rPr>
          <w:rFonts w:ascii="仿宋_GB2312" w:eastAsia="仿宋_GB2312" w:hAnsi="微软雅黑" w:hint="eastAsia"/>
          <w:sz w:val="32"/>
          <w:szCs w:val="32"/>
        </w:rPr>
        <w:t>显著，生态环境持续改善。民生福祉达到新水平，居民收入增长与经济增长基本同步，基本公共服务水平和均等化程度明显提高，多层次社会保障体系更加健全，共同富裕取得扎实进展，人民群众过上更高品质的幸福生活。社会治理效能得到新提升，法规制度体系更加完善，社会公平正义进一步彰显，基层治理水平显著提高，防范化解重大风险体制机制不断完善，社会大局更加平安稳定。</w:t>
      </w:r>
    </w:p>
    <w:p w14:paraId="181F902F" w14:textId="77777777" w:rsidR="00D02F2D" w:rsidRPr="00445BB6" w:rsidRDefault="00D02F2D" w:rsidP="00D02F2D">
      <w:pPr>
        <w:pStyle w:val="a7"/>
        <w:shd w:val="clear" w:color="auto" w:fill="FFFFFF"/>
        <w:spacing w:before="150" w:beforeAutospacing="0" w:after="0" w:afterAutospacing="0" w:line="540" w:lineRule="exact"/>
        <w:jc w:val="both"/>
        <w:rPr>
          <w:rFonts w:ascii="仿宋_GB2312" w:eastAsia="仿宋_GB2312" w:hAnsi="微软雅黑"/>
          <w:sz w:val="32"/>
          <w:szCs w:val="32"/>
        </w:rPr>
      </w:pPr>
      <w:r w:rsidRPr="00445BB6">
        <w:rPr>
          <w:rFonts w:ascii="仿宋_GB2312" w:eastAsia="仿宋_GB2312" w:hAnsi="微软雅黑" w:hint="eastAsia"/>
          <w:sz w:val="32"/>
          <w:szCs w:val="32"/>
        </w:rPr>
        <w:t xml:space="preserve">　　使命呼唤担当，实干成就未来。我们要牢记习近平总书记殷殷嘱托，从党的百年奋斗历程中汲取智慧和力量，发扬历史主动精神，团结带领全省人民迎难而上、敢于斗争，朝着既定目标奋发努力、勇毅前行。</w:t>
      </w:r>
    </w:p>
    <w:p w14:paraId="0DEB13CC" w14:textId="77777777" w:rsidR="00D02F2D" w:rsidRPr="00445BB6" w:rsidRDefault="00D02F2D" w:rsidP="00D02F2D">
      <w:pPr>
        <w:pStyle w:val="a7"/>
        <w:shd w:val="clear" w:color="auto" w:fill="FFFFFF"/>
        <w:spacing w:before="0" w:beforeAutospacing="0" w:after="0" w:afterAutospacing="0" w:line="540" w:lineRule="exact"/>
        <w:jc w:val="both"/>
        <w:rPr>
          <w:rFonts w:ascii="仿宋_GB2312" w:eastAsia="仿宋_GB2312" w:hAnsi="微软雅黑"/>
          <w:sz w:val="32"/>
          <w:szCs w:val="32"/>
        </w:rPr>
      </w:pPr>
      <w:r w:rsidRPr="00445BB6">
        <w:rPr>
          <w:rFonts w:ascii="仿宋_GB2312" w:eastAsia="仿宋_GB2312" w:hAnsi="微软雅黑" w:hint="eastAsia"/>
          <w:sz w:val="32"/>
          <w:szCs w:val="32"/>
        </w:rPr>
        <w:t xml:space="preserve">　　</w:t>
      </w:r>
      <w:r w:rsidRPr="00445BB6">
        <w:rPr>
          <w:rStyle w:val="a8"/>
          <w:rFonts w:ascii="仿宋_GB2312" w:eastAsia="仿宋_GB2312" w:hAnsi="微软雅黑" w:hint="eastAsia"/>
          <w:sz w:val="32"/>
          <w:szCs w:val="32"/>
          <w:bdr w:val="none" w:sz="0" w:space="0" w:color="auto" w:frame="1"/>
        </w:rPr>
        <w:t>三、坚定不移加强党的全面领导和党的建设，为实现习近平总书记赋予的使命任务提供坚强政治保证</w:t>
      </w:r>
    </w:p>
    <w:p w14:paraId="0E633FD8" w14:textId="77777777" w:rsidR="00D02F2D" w:rsidRPr="00445BB6" w:rsidRDefault="00D02F2D" w:rsidP="00D02F2D">
      <w:pPr>
        <w:pStyle w:val="a7"/>
        <w:shd w:val="clear" w:color="auto" w:fill="FFFFFF"/>
        <w:spacing w:before="150" w:beforeAutospacing="0" w:after="0" w:afterAutospacing="0" w:line="540" w:lineRule="exact"/>
        <w:jc w:val="both"/>
        <w:rPr>
          <w:rFonts w:ascii="仿宋_GB2312" w:eastAsia="仿宋_GB2312" w:hAnsi="微软雅黑"/>
          <w:sz w:val="32"/>
          <w:szCs w:val="32"/>
        </w:rPr>
      </w:pPr>
      <w:r w:rsidRPr="00445BB6">
        <w:rPr>
          <w:rFonts w:ascii="仿宋_GB2312" w:eastAsia="仿宋_GB2312" w:hAnsi="微软雅黑" w:hint="eastAsia"/>
          <w:sz w:val="32"/>
          <w:szCs w:val="32"/>
        </w:rPr>
        <w:lastRenderedPageBreak/>
        <w:t xml:space="preserve">　　全面贯彻新时代党的建设总要求，以强烈的自我革命精神纵深推进全面从严治党，推动全省各级党组织全面进步、全面过硬。</w:t>
      </w:r>
    </w:p>
    <w:p w14:paraId="109506EE" w14:textId="77777777" w:rsidR="00D02F2D" w:rsidRPr="00445BB6" w:rsidRDefault="00D02F2D" w:rsidP="00D02F2D">
      <w:pPr>
        <w:pStyle w:val="a7"/>
        <w:shd w:val="clear" w:color="auto" w:fill="FFFFFF"/>
        <w:spacing w:before="150" w:beforeAutospacing="0" w:after="0" w:afterAutospacing="0" w:line="540" w:lineRule="exact"/>
        <w:jc w:val="both"/>
        <w:rPr>
          <w:rFonts w:ascii="仿宋_GB2312" w:eastAsia="仿宋_GB2312" w:hAnsi="微软雅黑"/>
          <w:sz w:val="32"/>
          <w:szCs w:val="32"/>
        </w:rPr>
      </w:pPr>
      <w:r w:rsidRPr="00445BB6">
        <w:rPr>
          <w:rFonts w:ascii="仿宋_GB2312" w:eastAsia="仿宋_GB2312" w:hAnsi="微软雅黑" w:hint="eastAsia"/>
          <w:sz w:val="32"/>
          <w:szCs w:val="32"/>
        </w:rPr>
        <w:t xml:space="preserve">　　（一）进一步深化党的政治建设。引领党员干部不断提高政治判断力、政治领悟力、政治执行力，始终在思想上政治上行动上同以习近平同志为核心的党中央保持高度一致。要时时事事处处向习近平总书记、党中央看齐，严格执行省委坚决落实“两个维护”十项制度机制，做到党中央提倡的坚决响应，党中央决定的坚决执行，党中央禁止的坚决不做。要严肃党内政治生活，全面贯彻民主集中制，严格执行重大事项请示报告制度，大力发展积极健康的党内政治文化。要严明政治纪律和政治规矩，持续巩固深化肃清李嘉、万庆良恶劣影响成果，牢记“五个必须”，杜绝“七个有之”，做到“三个决不允许”。</w:t>
      </w:r>
    </w:p>
    <w:p w14:paraId="40379A8C" w14:textId="77777777" w:rsidR="00D02F2D" w:rsidRPr="00445BB6" w:rsidRDefault="00D02F2D" w:rsidP="00D02F2D">
      <w:pPr>
        <w:pStyle w:val="a7"/>
        <w:shd w:val="clear" w:color="auto" w:fill="FFFFFF"/>
        <w:spacing w:before="150" w:beforeAutospacing="0" w:after="0" w:afterAutospacing="0" w:line="540" w:lineRule="exact"/>
        <w:jc w:val="both"/>
        <w:rPr>
          <w:rFonts w:ascii="仿宋_GB2312" w:eastAsia="仿宋_GB2312" w:hAnsi="微软雅黑"/>
          <w:sz w:val="32"/>
          <w:szCs w:val="32"/>
        </w:rPr>
      </w:pPr>
      <w:r w:rsidRPr="00445BB6">
        <w:rPr>
          <w:rFonts w:ascii="仿宋_GB2312" w:eastAsia="仿宋_GB2312" w:hAnsi="微软雅黑" w:hint="eastAsia"/>
          <w:sz w:val="32"/>
          <w:szCs w:val="32"/>
        </w:rPr>
        <w:t xml:space="preserve">　　（二）持续推动学习贯彻习近平新时代中国特色社会主义思想</w:t>
      </w:r>
      <w:proofErr w:type="gramStart"/>
      <w:r w:rsidRPr="00445BB6">
        <w:rPr>
          <w:rFonts w:ascii="仿宋_GB2312" w:eastAsia="仿宋_GB2312" w:hAnsi="微软雅黑" w:hint="eastAsia"/>
          <w:sz w:val="32"/>
          <w:szCs w:val="32"/>
        </w:rPr>
        <w:t>走深走实</w:t>
      </w:r>
      <w:proofErr w:type="gramEnd"/>
      <w:r w:rsidRPr="00445BB6">
        <w:rPr>
          <w:rFonts w:ascii="仿宋_GB2312" w:eastAsia="仿宋_GB2312" w:hAnsi="微软雅黑" w:hint="eastAsia"/>
          <w:sz w:val="32"/>
          <w:szCs w:val="32"/>
        </w:rPr>
        <w:t>。抓好“大学习、深调研、真落实”，坚持不懈用党的创新理论武装头脑、指导实践、推动工作。要推进理论学习制度化常态化，深化落实第一议题等制度，完善“五学联动”机制，巩固拓展党史学习教育成果。把学习宣传贯彻党的二十大精神作为重大政治任务抓紧抓实抓好。要做深做实调查研究，深化省情市情县情认识，找准贯彻落</w:t>
      </w:r>
      <w:proofErr w:type="gramStart"/>
      <w:r w:rsidRPr="00445BB6">
        <w:rPr>
          <w:rFonts w:ascii="仿宋_GB2312" w:eastAsia="仿宋_GB2312" w:hAnsi="微软雅黑" w:hint="eastAsia"/>
          <w:sz w:val="32"/>
          <w:szCs w:val="32"/>
        </w:rPr>
        <w:t>实习近</w:t>
      </w:r>
      <w:proofErr w:type="gramEnd"/>
      <w:r w:rsidRPr="00445BB6">
        <w:rPr>
          <w:rFonts w:ascii="仿宋_GB2312" w:eastAsia="仿宋_GB2312" w:hAnsi="微软雅黑" w:hint="eastAsia"/>
          <w:sz w:val="32"/>
          <w:szCs w:val="32"/>
        </w:rPr>
        <w:t>平总书记、党中央决策部署的着力点和突破口。要强化学以致用、知行合一，切实把学习成果体现到干好本职工作、推动事业发展上。</w:t>
      </w:r>
    </w:p>
    <w:p w14:paraId="3030CEA4" w14:textId="77777777" w:rsidR="00D02F2D" w:rsidRPr="00445BB6" w:rsidRDefault="00D02F2D" w:rsidP="00D02F2D">
      <w:pPr>
        <w:pStyle w:val="a7"/>
        <w:shd w:val="clear" w:color="auto" w:fill="FFFFFF"/>
        <w:spacing w:before="150" w:beforeAutospacing="0" w:after="0" w:afterAutospacing="0" w:line="540" w:lineRule="exact"/>
        <w:jc w:val="both"/>
        <w:rPr>
          <w:rFonts w:ascii="仿宋_GB2312" w:eastAsia="仿宋_GB2312" w:hAnsi="微软雅黑"/>
          <w:sz w:val="32"/>
          <w:szCs w:val="32"/>
        </w:rPr>
      </w:pPr>
      <w:r w:rsidRPr="00445BB6">
        <w:rPr>
          <w:rFonts w:ascii="仿宋_GB2312" w:eastAsia="仿宋_GB2312" w:hAnsi="微软雅黑" w:hint="eastAsia"/>
          <w:sz w:val="32"/>
          <w:szCs w:val="32"/>
        </w:rPr>
        <w:lastRenderedPageBreak/>
        <w:t xml:space="preserve">　　（三）筑牢上下贯通、执行有力的严密组织体系。突出夯实基层基础，统筹推进各层级各领域党组织建设。要持续实施新一轮基层党建三年行动计划，提升农村、城市社区、机关、国有企业、事业单位、“两新”组织党建水平，加强新业态、新就业</w:t>
      </w:r>
      <w:proofErr w:type="gramStart"/>
      <w:r w:rsidRPr="00445BB6">
        <w:rPr>
          <w:rFonts w:ascii="仿宋_GB2312" w:eastAsia="仿宋_GB2312" w:hAnsi="微软雅黑" w:hint="eastAsia"/>
          <w:sz w:val="32"/>
          <w:szCs w:val="32"/>
        </w:rPr>
        <w:t>群体党建</w:t>
      </w:r>
      <w:proofErr w:type="gramEnd"/>
      <w:r w:rsidRPr="00445BB6">
        <w:rPr>
          <w:rFonts w:ascii="仿宋_GB2312" w:eastAsia="仿宋_GB2312" w:hAnsi="微软雅黑" w:hint="eastAsia"/>
          <w:sz w:val="32"/>
          <w:szCs w:val="32"/>
        </w:rPr>
        <w:t>工作，实施“头雁”工程，打造坚强战斗堡垒，充分发挥党员先锋模范作用。要以抓党建促进乡村振兴、引领基层治理，总结推广汕尾等市经验，推动更多力量和资源向基层下沉，不断增强基层党组织的政治领导力、思想引领力、群众组织力、社会号召力。</w:t>
      </w:r>
    </w:p>
    <w:p w14:paraId="5B7444FD" w14:textId="77777777" w:rsidR="00D02F2D" w:rsidRPr="00445BB6" w:rsidRDefault="00D02F2D" w:rsidP="00D02F2D">
      <w:pPr>
        <w:pStyle w:val="a7"/>
        <w:shd w:val="clear" w:color="auto" w:fill="FFFFFF"/>
        <w:spacing w:before="150" w:beforeAutospacing="0" w:after="0" w:afterAutospacing="0" w:line="540" w:lineRule="exact"/>
        <w:jc w:val="both"/>
        <w:rPr>
          <w:rFonts w:ascii="仿宋_GB2312" w:eastAsia="仿宋_GB2312" w:hAnsi="微软雅黑"/>
          <w:sz w:val="32"/>
          <w:szCs w:val="32"/>
        </w:rPr>
      </w:pPr>
      <w:r w:rsidRPr="00445BB6">
        <w:rPr>
          <w:rFonts w:ascii="仿宋_GB2312" w:eastAsia="仿宋_GB2312" w:hAnsi="微软雅黑" w:hint="eastAsia"/>
          <w:sz w:val="32"/>
          <w:szCs w:val="32"/>
        </w:rPr>
        <w:t xml:space="preserve">　　（四）着力建设忠诚干净担当的高素质专业化干部队伍。贯彻新时代好干部标准，扎实做好干部培育、选拔、管理、使用工作。要加强各级领导班子建设，突出政治标准，切实选优配强，着力锻造忠实</w:t>
      </w:r>
      <w:proofErr w:type="gramStart"/>
      <w:r w:rsidRPr="00445BB6">
        <w:rPr>
          <w:rFonts w:ascii="仿宋_GB2312" w:eastAsia="仿宋_GB2312" w:hAnsi="微软雅黑" w:hint="eastAsia"/>
          <w:sz w:val="32"/>
          <w:szCs w:val="32"/>
        </w:rPr>
        <w:t>践行</w:t>
      </w:r>
      <w:proofErr w:type="gramEnd"/>
      <w:r w:rsidRPr="00445BB6">
        <w:rPr>
          <w:rFonts w:ascii="仿宋_GB2312" w:eastAsia="仿宋_GB2312" w:hAnsi="微软雅黑" w:hint="eastAsia"/>
          <w:sz w:val="32"/>
          <w:szCs w:val="32"/>
        </w:rPr>
        <w:t>习近平新时代中国特色社会主义思想、坚定贯彻落实党中央决策部署的坚强领导集体。要加强干部教育培训，实施干部现代化建设能力提升计划，促进增强“八项本领”，提升“七种能力”。要完善从严管理机制，健全干部担当作为激励和保护机制，推动形成能者上、优者奖、庸者下、劣者</w:t>
      </w:r>
      <w:proofErr w:type="gramStart"/>
      <w:r w:rsidRPr="00445BB6">
        <w:rPr>
          <w:rFonts w:ascii="仿宋_GB2312" w:eastAsia="仿宋_GB2312" w:hAnsi="微软雅黑" w:hint="eastAsia"/>
          <w:sz w:val="32"/>
          <w:szCs w:val="32"/>
        </w:rPr>
        <w:t>汰</w:t>
      </w:r>
      <w:proofErr w:type="gramEnd"/>
      <w:r w:rsidRPr="00445BB6">
        <w:rPr>
          <w:rFonts w:ascii="仿宋_GB2312" w:eastAsia="仿宋_GB2312" w:hAnsi="微软雅黑" w:hint="eastAsia"/>
          <w:sz w:val="32"/>
          <w:szCs w:val="32"/>
        </w:rPr>
        <w:t>的正确导向。要</w:t>
      </w:r>
      <w:proofErr w:type="gramStart"/>
      <w:r w:rsidRPr="00445BB6">
        <w:rPr>
          <w:rFonts w:ascii="仿宋_GB2312" w:eastAsia="仿宋_GB2312" w:hAnsi="微软雅黑" w:hint="eastAsia"/>
          <w:sz w:val="32"/>
          <w:szCs w:val="32"/>
        </w:rPr>
        <w:t>统筹抓好</w:t>
      </w:r>
      <w:proofErr w:type="gramEnd"/>
      <w:r w:rsidRPr="00445BB6">
        <w:rPr>
          <w:rFonts w:ascii="仿宋_GB2312" w:eastAsia="仿宋_GB2312" w:hAnsi="微软雅黑" w:hint="eastAsia"/>
          <w:sz w:val="32"/>
          <w:szCs w:val="32"/>
        </w:rPr>
        <w:t>优秀年轻干部和女干部、少数民族干部、党外干部的培养使用，关心关爱基层干部，加强公务员队伍建设，做好新时代老干部工作。要完善党</w:t>
      </w:r>
      <w:proofErr w:type="gramStart"/>
      <w:r w:rsidRPr="00445BB6">
        <w:rPr>
          <w:rFonts w:ascii="仿宋_GB2312" w:eastAsia="仿宋_GB2312" w:hAnsi="微软雅黑" w:hint="eastAsia"/>
          <w:sz w:val="32"/>
          <w:szCs w:val="32"/>
        </w:rPr>
        <w:t>管人才</w:t>
      </w:r>
      <w:proofErr w:type="gramEnd"/>
      <w:r w:rsidRPr="00445BB6">
        <w:rPr>
          <w:rFonts w:ascii="仿宋_GB2312" w:eastAsia="仿宋_GB2312" w:hAnsi="微软雅黑" w:hint="eastAsia"/>
          <w:sz w:val="32"/>
          <w:szCs w:val="32"/>
        </w:rPr>
        <w:t>工作格局，加强政治引领和政治吸纳，集聚爱国奉献的各方面优秀人才。</w:t>
      </w:r>
    </w:p>
    <w:p w14:paraId="16878ED4" w14:textId="77777777" w:rsidR="00D02F2D" w:rsidRPr="00445BB6" w:rsidRDefault="00D02F2D" w:rsidP="00D02F2D">
      <w:pPr>
        <w:pStyle w:val="a7"/>
        <w:shd w:val="clear" w:color="auto" w:fill="FFFFFF"/>
        <w:spacing w:before="150" w:beforeAutospacing="0" w:after="0" w:afterAutospacing="0" w:line="540" w:lineRule="exact"/>
        <w:jc w:val="both"/>
        <w:rPr>
          <w:rFonts w:ascii="仿宋_GB2312" w:eastAsia="仿宋_GB2312" w:hAnsi="微软雅黑"/>
          <w:sz w:val="32"/>
          <w:szCs w:val="32"/>
        </w:rPr>
      </w:pPr>
      <w:r w:rsidRPr="00445BB6">
        <w:rPr>
          <w:rFonts w:ascii="仿宋_GB2312" w:eastAsia="仿宋_GB2312" w:hAnsi="微软雅黑" w:hint="eastAsia"/>
          <w:sz w:val="32"/>
          <w:szCs w:val="32"/>
        </w:rPr>
        <w:t xml:space="preserve">　　（五）驰而不息推进正风</w:t>
      </w:r>
      <w:proofErr w:type="gramStart"/>
      <w:r w:rsidRPr="00445BB6">
        <w:rPr>
          <w:rFonts w:ascii="仿宋_GB2312" w:eastAsia="仿宋_GB2312" w:hAnsi="微软雅黑" w:hint="eastAsia"/>
          <w:sz w:val="32"/>
          <w:szCs w:val="32"/>
        </w:rPr>
        <w:t>肃</w:t>
      </w:r>
      <w:proofErr w:type="gramEnd"/>
      <w:r w:rsidRPr="00445BB6">
        <w:rPr>
          <w:rFonts w:ascii="仿宋_GB2312" w:eastAsia="仿宋_GB2312" w:hAnsi="微软雅黑" w:hint="eastAsia"/>
          <w:sz w:val="32"/>
          <w:szCs w:val="32"/>
        </w:rPr>
        <w:t>纪反腐。坚持严的主基调不动摇，以永远在路上的执着和韧劲推进党风廉政建设和反腐败斗争。要加固中央八项规定精神的堤坝，深挖细查隐形变</w:t>
      </w:r>
      <w:r w:rsidRPr="00445BB6">
        <w:rPr>
          <w:rFonts w:ascii="仿宋_GB2312" w:eastAsia="仿宋_GB2312" w:hAnsi="微软雅黑" w:hint="eastAsia"/>
          <w:sz w:val="32"/>
          <w:szCs w:val="32"/>
        </w:rPr>
        <w:lastRenderedPageBreak/>
        <w:t>异“四风”问题，健全作风建设长效机制。要强化监督执纪问责，深化政治巡视巡察，强化领导干部经济责任审计，完善权力监督制度和执纪执法体系，突出加强对“一把手”和领导班子的监督。要保持惩治腐败高压态势，重点查处政治问题和经济问题交织的腐败案件，深入整治群众身边的腐败和不正之风，加强新时代</w:t>
      </w:r>
      <w:proofErr w:type="gramStart"/>
      <w:r w:rsidRPr="00445BB6">
        <w:rPr>
          <w:rFonts w:ascii="仿宋_GB2312" w:eastAsia="仿宋_GB2312" w:hAnsi="微软雅黑" w:hint="eastAsia"/>
          <w:sz w:val="32"/>
          <w:szCs w:val="32"/>
        </w:rPr>
        <w:t>廉洁文化</w:t>
      </w:r>
      <w:proofErr w:type="gramEnd"/>
      <w:r w:rsidRPr="00445BB6">
        <w:rPr>
          <w:rFonts w:ascii="仿宋_GB2312" w:eastAsia="仿宋_GB2312" w:hAnsi="微软雅黑" w:hint="eastAsia"/>
          <w:sz w:val="32"/>
          <w:szCs w:val="32"/>
        </w:rPr>
        <w:t>和家庭家教家风建设，不断实现不敢腐、不能腐、不想</w:t>
      </w:r>
      <w:proofErr w:type="gramStart"/>
      <w:r w:rsidRPr="00445BB6">
        <w:rPr>
          <w:rFonts w:ascii="仿宋_GB2312" w:eastAsia="仿宋_GB2312" w:hAnsi="微软雅黑" w:hint="eastAsia"/>
          <w:sz w:val="32"/>
          <w:szCs w:val="32"/>
        </w:rPr>
        <w:t>腐</w:t>
      </w:r>
      <w:proofErr w:type="gramEnd"/>
      <w:r w:rsidRPr="00445BB6">
        <w:rPr>
          <w:rFonts w:ascii="仿宋_GB2312" w:eastAsia="仿宋_GB2312" w:hAnsi="微软雅黑" w:hint="eastAsia"/>
          <w:sz w:val="32"/>
          <w:szCs w:val="32"/>
        </w:rPr>
        <w:t>一体推进的战略目标。要把正风</w:t>
      </w:r>
      <w:proofErr w:type="gramStart"/>
      <w:r w:rsidRPr="00445BB6">
        <w:rPr>
          <w:rFonts w:ascii="仿宋_GB2312" w:eastAsia="仿宋_GB2312" w:hAnsi="微软雅黑" w:hint="eastAsia"/>
          <w:sz w:val="32"/>
          <w:szCs w:val="32"/>
        </w:rPr>
        <w:t>肃</w:t>
      </w:r>
      <w:proofErr w:type="gramEnd"/>
      <w:r w:rsidRPr="00445BB6">
        <w:rPr>
          <w:rFonts w:ascii="仿宋_GB2312" w:eastAsia="仿宋_GB2312" w:hAnsi="微软雅黑" w:hint="eastAsia"/>
          <w:sz w:val="32"/>
          <w:szCs w:val="32"/>
        </w:rPr>
        <w:t>纪反腐与深化改革、完善制度、促进治理、推动发展贯通起来，努力取得更多制度性成果和更大治理成效。</w:t>
      </w:r>
    </w:p>
    <w:p w14:paraId="697F2A96" w14:textId="77777777" w:rsidR="00D02F2D" w:rsidRPr="00445BB6" w:rsidRDefault="00D02F2D" w:rsidP="00D02F2D">
      <w:pPr>
        <w:pStyle w:val="a7"/>
        <w:shd w:val="clear" w:color="auto" w:fill="FFFFFF"/>
        <w:spacing w:before="150" w:beforeAutospacing="0" w:after="0" w:afterAutospacing="0" w:line="540" w:lineRule="exact"/>
        <w:jc w:val="both"/>
        <w:rPr>
          <w:rFonts w:ascii="仿宋_GB2312" w:eastAsia="仿宋_GB2312" w:hAnsi="微软雅黑"/>
          <w:sz w:val="32"/>
          <w:szCs w:val="32"/>
        </w:rPr>
      </w:pPr>
      <w:r w:rsidRPr="00445BB6">
        <w:rPr>
          <w:rFonts w:ascii="仿宋_GB2312" w:eastAsia="仿宋_GB2312" w:hAnsi="微软雅黑" w:hint="eastAsia"/>
          <w:sz w:val="32"/>
          <w:szCs w:val="32"/>
        </w:rPr>
        <w:t xml:space="preserve">　　（六）完善落实坚持党的全面领导的制度。要完善和落实党领导人大工作的制度机制，支持和保证全省各级人大及其常委会依法行使职权，发挥人民代表大会制度在实现全过程人民民主中的重要制度载体作用。要坚持和完善中国共产党领导的多党合作和政治协商制度，支持人民政协做好思想引导、汇聚力量、议政建言、服务大局各项工作。要坚持和完善大统战工作格局，支持各民主党派、工商联、无党派人士积极发挥作用，扎实做好民族、宗教、港澳、对台、侨务等工作。要加强对群团组织的领导，充分发挥工会、共青团、妇联等人民团体和群众组织作用。要服务党和国家对外工作大局，不断深化对外交流合作。要坚持党管武装，强化国防动员、军民融合、双拥共建、国防教育等工作。</w:t>
      </w:r>
    </w:p>
    <w:p w14:paraId="4E91B8F3" w14:textId="77777777" w:rsidR="00D02F2D" w:rsidRPr="00445BB6" w:rsidRDefault="00D02F2D" w:rsidP="00D02F2D">
      <w:pPr>
        <w:pStyle w:val="a7"/>
        <w:shd w:val="clear" w:color="auto" w:fill="FFFFFF"/>
        <w:spacing w:before="150" w:beforeAutospacing="0" w:after="0" w:afterAutospacing="0" w:line="540" w:lineRule="exact"/>
        <w:jc w:val="both"/>
        <w:rPr>
          <w:rFonts w:ascii="仿宋_GB2312" w:eastAsia="仿宋_GB2312" w:hAnsi="微软雅黑"/>
          <w:sz w:val="32"/>
          <w:szCs w:val="32"/>
        </w:rPr>
      </w:pPr>
      <w:r w:rsidRPr="00445BB6">
        <w:rPr>
          <w:rFonts w:ascii="仿宋_GB2312" w:eastAsia="仿宋_GB2312" w:hAnsi="微软雅黑" w:hint="eastAsia"/>
          <w:sz w:val="32"/>
          <w:szCs w:val="32"/>
        </w:rPr>
        <w:t xml:space="preserve">　　同志们！办好广东的事情，关键在党。我们要坚持党要管党、全面从严治党，把全省各级党组织建设好、建设强，始终保持统一的思想、坚定的意志、协调的行动、强大的战斗力，更好团结带领全省干部群众奋进新征程、建功新时代。</w:t>
      </w:r>
    </w:p>
    <w:p w14:paraId="477110CD" w14:textId="77777777" w:rsidR="00D02F2D" w:rsidRPr="00445BB6" w:rsidRDefault="00D02F2D" w:rsidP="00D02F2D">
      <w:pPr>
        <w:pStyle w:val="a7"/>
        <w:shd w:val="clear" w:color="auto" w:fill="FFFFFF"/>
        <w:spacing w:before="0" w:beforeAutospacing="0" w:after="0" w:afterAutospacing="0" w:line="540" w:lineRule="exact"/>
        <w:jc w:val="both"/>
        <w:rPr>
          <w:rFonts w:ascii="仿宋_GB2312" w:eastAsia="仿宋_GB2312" w:hAnsi="微软雅黑"/>
          <w:sz w:val="32"/>
          <w:szCs w:val="32"/>
        </w:rPr>
      </w:pPr>
      <w:r w:rsidRPr="00445BB6">
        <w:rPr>
          <w:rFonts w:ascii="仿宋_GB2312" w:eastAsia="仿宋_GB2312" w:hAnsi="微软雅黑" w:hint="eastAsia"/>
          <w:sz w:val="32"/>
          <w:szCs w:val="32"/>
        </w:rPr>
        <w:lastRenderedPageBreak/>
        <w:t xml:space="preserve">　　</w:t>
      </w:r>
      <w:r w:rsidRPr="00445BB6">
        <w:rPr>
          <w:rStyle w:val="a8"/>
          <w:rFonts w:ascii="仿宋_GB2312" w:eastAsia="仿宋_GB2312" w:hAnsi="微软雅黑" w:hint="eastAsia"/>
          <w:sz w:val="32"/>
          <w:szCs w:val="32"/>
          <w:bdr w:val="none" w:sz="0" w:space="0" w:color="auto" w:frame="1"/>
        </w:rPr>
        <w:t>四、以更大魄力、在更高起点上推进改革开放，为实现习近平总书记赋予的使命任务注入源源不绝的强大动力</w:t>
      </w:r>
    </w:p>
    <w:p w14:paraId="579E7019" w14:textId="77777777" w:rsidR="00D02F2D" w:rsidRPr="00445BB6" w:rsidRDefault="00D02F2D" w:rsidP="00D02F2D">
      <w:pPr>
        <w:pStyle w:val="a7"/>
        <w:shd w:val="clear" w:color="auto" w:fill="FFFFFF"/>
        <w:spacing w:before="150" w:beforeAutospacing="0" w:after="0" w:afterAutospacing="0" w:line="540" w:lineRule="exact"/>
        <w:jc w:val="both"/>
        <w:rPr>
          <w:rFonts w:ascii="仿宋_GB2312" w:eastAsia="仿宋_GB2312" w:hAnsi="微软雅黑"/>
          <w:sz w:val="32"/>
          <w:szCs w:val="32"/>
        </w:rPr>
      </w:pPr>
      <w:r w:rsidRPr="00445BB6">
        <w:rPr>
          <w:rFonts w:ascii="仿宋_GB2312" w:eastAsia="仿宋_GB2312" w:hAnsi="微软雅黑" w:hint="eastAsia"/>
          <w:sz w:val="32"/>
          <w:szCs w:val="32"/>
        </w:rPr>
        <w:t xml:space="preserve">　　始终保持勇立潮头、敢为人先、攻坚克难的胆识气魄，坚定不移走好改革开放这条正确之路、强国之路、富民之路，推动思想再解放、改革再深入、工作再落实。</w:t>
      </w:r>
    </w:p>
    <w:p w14:paraId="743F50EF" w14:textId="77777777" w:rsidR="00D02F2D" w:rsidRPr="00445BB6" w:rsidRDefault="00D02F2D" w:rsidP="00D02F2D">
      <w:pPr>
        <w:pStyle w:val="a7"/>
        <w:shd w:val="clear" w:color="auto" w:fill="FFFFFF"/>
        <w:spacing w:before="150" w:beforeAutospacing="0" w:after="0" w:afterAutospacing="0" w:line="540" w:lineRule="exact"/>
        <w:jc w:val="both"/>
        <w:rPr>
          <w:rFonts w:ascii="仿宋_GB2312" w:eastAsia="仿宋_GB2312" w:hAnsi="微软雅黑"/>
          <w:sz w:val="32"/>
          <w:szCs w:val="32"/>
        </w:rPr>
      </w:pPr>
      <w:r w:rsidRPr="00445BB6">
        <w:rPr>
          <w:rFonts w:ascii="仿宋_GB2312" w:eastAsia="仿宋_GB2312" w:hAnsi="微软雅黑" w:hint="eastAsia"/>
          <w:sz w:val="32"/>
          <w:szCs w:val="32"/>
        </w:rPr>
        <w:t xml:space="preserve">　　（一）与时俱</w:t>
      </w:r>
      <w:proofErr w:type="gramStart"/>
      <w:r w:rsidRPr="00445BB6">
        <w:rPr>
          <w:rFonts w:ascii="仿宋_GB2312" w:eastAsia="仿宋_GB2312" w:hAnsi="微软雅黑" w:hint="eastAsia"/>
          <w:sz w:val="32"/>
          <w:szCs w:val="32"/>
        </w:rPr>
        <w:t>进全面</w:t>
      </w:r>
      <w:proofErr w:type="gramEnd"/>
      <w:r w:rsidRPr="00445BB6">
        <w:rPr>
          <w:rFonts w:ascii="仿宋_GB2312" w:eastAsia="仿宋_GB2312" w:hAnsi="微软雅黑" w:hint="eastAsia"/>
          <w:sz w:val="32"/>
          <w:szCs w:val="32"/>
        </w:rPr>
        <w:t>深化改革，充分激发新的发展活力。要强化重大改革试点先行探索，批次推动深圳综合改革试点授权事项落地，支持横琴合作区以清单</w:t>
      </w:r>
      <w:proofErr w:type="gramStart"/>
      <w:r w:rsidRPr="00445BB6">
        <w:rPr>
          <w:rFonts w:ascii="仿宋_GB2312" w:eastAsia="仿宋_GB2312" w:hAnsi="微软雅黑" w:hint="eastAsia"/>
          <w:sz w:val="32"/>
          <w:szCs w:val="32"/>
        </w:rPr>
        <w:t>式申请</w:t>
      </w:r>
      <w:proofErr w:type="gramEnd"/>
      <w:r w:rsidRPr="00445BB6">
        <w:rPr>
          <w:rFonts w:ascii="仿宋_GB2312" w:eastAsia="仿宋_GB2312" w:hAnsi="微软雅黑" w:hint="eastAsia"/>
          <w:sz w:val="32"/>
          <w:szCs w:val="32"/>
        </w:rPr>
        <w:t>授权方式在重点领域深化改革，推进前海合作区现代服务业体制机制创新，支持深港河套深化科技体制改革，带动广州、佛山、东莞、中山等市的省级改革创新实验区协同探索，推进佛山顺德村级工业园升级改造等基层改革探索。要强化创造型、引领</w:t>
      </w:r>
      <w:proofErr w:type="gramStart"/>
      <w:r w:rsidRPr="00445BB6">
        <w:rPr>
          <w:rFonts w:ascii="仿宋_GB2312" w:eastAsia="仿宋_GB2312" w:hAnsi="微软雅黑" w:hint="eastAsia"/>
          <w:sz w:val="32"/>
          <w:szCs w:val="32"/>
        </w:rPr>
        <w:t>型改革</w:t>
      </w:r>
      <w:proofErr w:type="gramEnd"/>
      <w:r w:rsidRPr="00445BB6">
        <w:rPr>
          <w:rFonts w:ascii="仿宋_GB2312" w:eastAsia="仿宋_GB2312" w:hAnsi="微软雅黑" w:hint="eastAsia"/>
          <w:sz w:val="32"/>
          <w:szCs w:val="32"/>
        </w:rPr>
        <w:t>突破，聚焦科技创新、国资国企、协调发展、高水平开放、民生服务、生态环境等领域先行先试，打造标志性引领性改革品牌。要强化经济体制改革牵引，扎实推进高标准市场体系建设，深化要素市场化配置等改革，促进有效市场和有为政府更好结合，带动各领域改革纵深推进、同向合成。要强化营商环境综合改革示范，推进广州、深圳国家营商环境创新试点，</w:t>
      </w:r>
      <w:proofErr w:type="gramStart"/>
      <w:r w:rsidRPr="00445BB6">
        <w:rPr>
          <w:rFonts w:ascii="仿宋_GB2312" w:eastAsia="仿宋_GB2312" w:hAnsi="微软雅黑" w:hint="eastAsia"/>
          <w:sz w:val="32"/>
          <w:szCs w:val="32"/>
        </w:rPr>
        <w:t>持续抓好</w:t>
      </w:r>
      <w:proofErr w:type="gramEnd"/>
      <w:r w:rsidRPr="00445BB6">
        <w:rPr>
          <w:rFonts w:ascii="仿宋_GB2312" w:eastAsia="仿宋_GB2312" w:hAnsi="微软雅黑" w:hint="eastAsia"/>
          <w:sz w:val="32"/>
          <w:szCs w:val="32"/>
        </w:rPr>
        <w:t>数字政府、信用广东建设，深化“放管服”改革，实现审批流程全过程优化、事前事中事后全链条监管、企业发展全周期服务，让市场化法治化国际化营商环境成为广东的金字招牌。</w:t>
      </w:r>
    </w:p>
    <w:p w14:paraId="3C10E992" w14:textId="77777777" w:rsidR="00D02F2D" w:rsidRPr="00445BB6" w:rsidRDefault="00D02F2D" w:rsidP="00D02F2D">
      <w:pPr>
        <w:pStyle w:val="a7"/>
        <w:shd w:val="clear" w:color="auto" w:fill="FFFFFF"/>
        <w:spacing w:before="150" w:beforeAutospacing="0" w:after="0" w:afterAutospacing="0" w:line="540" w:lineRule="exact"/>
        <w:jc w:val="both"/>
        <w:rPr>
          <w:rFonts w:ascii="仿宋_GB2312" w:eastAsia="仿宋_GB2312" w:hAnsi="微软雅黑"/>
          <w:sz w:val="32"/>
          <w:szCs w:val="32"/>
        </w:rPr>
      </w:pPr>
      <w:r w:rsidRPr="00445BB6">
        <w:rPr>
          <w:rFonts w:ascii="仿宋_GB2312" w:eastAsia="仿宋_GB2312" w:hAnsi="微软雅黑" w:hint="eastAsia"/>
          <w:sz w:val="32"/>
          <w:szCs w:val="32"/>
        </w:rPr>
        <w:t xml:space="preserve">　　（二）锐意开拓全面扩大开放，着力塑造开放型经济新优势。要巩固提升对外经贸合作水平，大力发展数字贸易、</w:t>
      </w:r>
      <w:r w:rsidRPr="00445BB6">
        <w:rPr>
          <w:rFonts w:ascii="仿宋_GB2312" w:eastAsia="仿宋_GB2312" w:hAnsi="微软雅黑" w:hint="eastAsia"/>
          <w:sz w:val="32"/>
          <w:szCs w:val="32"/>
        </w:rPr>
        <w:lastRenderedPageBreak/>
        <w:t>跨境电商等新业态，打造一批全球性重要产品中转集</w:t>
      </w:r>
      <w:proofErr w:type="gramStart"/>
      <w:r w:rsidRPr="00445BB6">
        <w:rPr>
          <w:rFonts w:ascii="仿宋_GB2312" w:eastAsia="仿宋_GB2312" w:hAnsi="微软雅黑" w:hint="eastAsia"/>
          <w:sz w:val="32"/>
          <w:szCs w:val="32"/>
        </w:rPr>
        <w:t>拼中心</w:t>
      </w:r>
      <w:proofErr w:type="gramEnd"/>
      <w:r w:rsidRPr="00445BB6">
        <w:rPr>
          <w:rFonts w:ascii="仿宋_GB2312" w:eastAsia="仿宋_GB2312" w:hAnsi="微软雅黑" w:hint="eastAsia"/>
          <w:sz w:val="32"/>
          <w:szCs w:val="32"/>
        </w:rPr>
        <w:t>和大宗商品储运基地，牢牢掌握要素配置关键环节、供需对接关键链条、内外循环关键通道，推动高质量引进来、高水平走出去，深化与跨国企业战略合作，引进更多大项目好项目。要稳步推进制度型开放，发挥广州南沙、深圳前海、珠海横琴3个自贸片区作用，积极对接区域全面经济伙伴关系协定（RCEP）等高标准国际经贸规则，牵引制度</w:t>
      </w:r>
      <w:proofErr w:type="gramStart"/>
      <w:r w:rsidRPr="00445BB6">
        <w:rPr>
          <w:rFonts w:ascii="仿宋_GB2312" w:eastAsia="仿宋_GB2312" w:hAnsi="微软雅黑" w:hint="eastAsia"/>
          <w:sz w:val="32"/>
          <w:szCs w:val="32"/>
        </w:rPr>
        <w:t>型开放</w:t>
      </w:r>
      <w:proofErr w:type="gramEnd"/>
      <w:r w:rsidRPr="00445BB6">
        <w:rPr>
          <w:rFonts w:ascii="仿宋_GB2312" w:eastAsia="仿宋_GB2312" w:hAnsi="微软雅黑" w:hint="eastAsia"/>
          <w:sz w:val="32"/>
          <w:szCs w:val="32"/>
        </w:rPr>
        <w:t>不断取得突破。要切实强化开放安全，全面提升自身竞争能力、开放监管能力、风险防控能力。</w:t>
      </w:r>
    </w:p>
    <w:p w14:paraId="6FDD4C8B" w14:textId="77777777" w:rsidR="00D02F2D" w:rsidRPr="00445BB6" w:rsidRDefault="00D02F2D" w:rsidP="00D02F2D">
      <w:pPr>
        <w:pStyle w:val="a7"/>
        <w:shd w:val="clear" w:color="auto" w:fill="FFFFFF"/>
        <w:spacing w:before="150" w:beforeAutospacing="0" w:after="0" w:afterAutospacing="0" w:line="540" w:lineRule="exact"/>
        <w:jc w:val="both"/>
        <w:rPr>
          <w:rFonts w:ascii="仿宋_GB2312" w:eastAsia="仿宋_GB2312" w:hAnsi="微软雅黑"/>
          <w:sz w:val="32"/>
          <w:szCs w:val="32"/>
        </w:rPr>
      </w:pPr>
      <w:r w:rsidRPr="00445BB6">
        <w:rPr>
          <w:rFonts w:ascii="仿宋_GB2312" w:eastAsia="仿宋_GB2312" w:hAnsi="微软雅黑" w:hint="eastAsia"/>
          <w:sz w:val="32"/>
          <w:szCs w:val="32"/>
        </w:rPr>
        <w:t xml:space="preserve">　　（三）积极抢占改革开放制高点，在服务大局中展现广东担当。要坚持运用好经济特区“十条宝贵经验”，把深圳、珠海、汕头经济特区办得更好、办得水平更高。要全力打造共建“一带一路”的重要引擎，不断深化与共建国家和地区合作。要助力国家参与全球经济治理体系改革，支持企业参与行业性国际规则和标准制定。要做好新时代“侨”的文章，坚持文化引侨、平台联侨、政策惠侨、经济聚侨，支持汕头华侨经济文化合作试验区等平台建设，引导华侨华人更好发挥投资兴业、双向开放的重要作用。</w:t>
      </w:r>
    </w:p>
    <w:p w14:paraId="17CE6DC7" w14:textId="77777777" w:rsidR="00D02F2D" w:rsidRPr="00445BB6" w:rsidRDefault="00D02F2D" w:rsidP="00D02F2D">
      <w:pPr>
        <w:pStyle w:val="a7"/>
        <w:shd w:val="clear" w:color="auto" w:fill="FFFFFF"/>
        <w:spacing w:before="150" w:beforeAutospacing="0" w:after="0" w:afterAutospacing="0" w:line="540" w:lineRule="exact"/>
        <w:jc w:val="both"/>
        <w:rPr>
          <w:rFonts w:ascii="仿宋_GB2312" w:eastAsia="仿宋_GB2312" w:hAnsi="微软雅黑"/>
          <w:sz w:val="32"/>
          <w:szCs w:val="32"/>
        </w:rPr>
      </w:pPr>
      <w:r w:rsidRPr="00445BB6">
        <w:rPr>
          <w:rFonts w:ascii="仿宋_GB2312" w:eastAsia="仿宋_GB2312" w:hAnsi="微软雅黑" w:hint="eastAsia"/>
          <w:sz w:val="32"/>
          <w:szCs w:val="32"/>
        </w:rPr>
        <w:t xml:space="preserve">　　同志们！40多年前，以习仲勋老书记为代表的广东改革开放开创者先行者们敢闯敢试、敢为人先，带领广东人民开启了改革开放跨越式发展的光辉历程。我们要饮水思源，把改革开放精神代代相传，在新征程奋力续写更多“春天的故事”。</w:t>
      </w:r>
    </w:p>
    <w:p w14:paraId="655639BE" w14:textId="77777777" w:rsidR="00D02F2D" w:rsidRPr="00445BB6" w:rsidRDefault="00D02F2D" w:rsidP="00D02F2D">
      <w:pPr>
        <w:pStyle w:val="a7"/>
        <w:shd w:val="clear" w:color="auto" w:fill="FFFFFF"/>
        <w:spacing w:before="0" w:beforeAutospacing="0" w:after="0" w:afterAutospacing="0" w:line="540" w:lineRule="exact"/>
        <w:jc w:val="both"/>
        <w:rPr>
          <w:rFonts w:ascii="仿宋_GB2312" w:eastAsia="仿宋_GB2312" w:hAnsi="微软雅黑"/>
          <w:sz w:val="32"/>
          <w:szCs w:val="32"/>
        </w:rPr>
      </w:pPr>
      <w:r w:rsidRPr="00445BB6">
        <w:rPr>
          <w:rFonts w:ascii="仿宋_GB2312" w:eastAsia="仿宋_GB2312" w:hAnsi="微软雅黑" w:hint="eastAsia"/>
          <w:sz w:val="32"/>
          <w:szCs w:val="32"/>
        </w:rPr>
        <w:t xml:space="preserve">　　</w:t>
      </w:r>
      <w:r w:rsidRPr="00445BB6">
        <w:rPr>
          <w:rStyle w:val="a8"/>
          <w:rFonts w:ascii="仿宋_GB2312" w:eastAsia="仿宋_GB2312" w:hAnsi="微软雅黑" w:hint="eastAsia"/>
          <w:sz w:val="32"/>
          <w:szCs w:val="32"/>
          <w:bdr w:val="none" w:sz="0" w:space="0" w:color="auto" w:frame="1"/>
        </w:rPr>
        <w:t>五、深化落实九项重点工作任务，在实现习近平总书记赋予的使命任务上不断展现新作为、干出新气象</w:t>
      </w:r>
    </w:p>
    <w:p w14:paraId="37F20EAF" w14:textId="77777777" w:rsidR="00D02F2D" w:rsidRPr="00445BB6" w:rsidRDefault="00D02F2D" w:rsidP="00D02F2D">
      <w:pPr>
        <w:pStyle w:val="a7"/>
        <w:shd w:val="clear" w:color="auto" w:fill="FFFFFF"/>
        <w:spacing w:before="150" w:beforeAutospacing="0" w:after="0" w:afterAutospacing="0" w:line="540" w:lineRule="exact"/>
        <w:jc w:val="both"/>
        <w:rPr>
          <w:rFonts w:ascii="仿宋_GB2312" w:eastAsia="仿宋_GB2312" w:hAnsi="微软雅黑"/>
          <w:sz w:val="32"/>
          <w:szCs w:val="32"/>
        </w:rPr>
      </w:pPr>
      <w:r w:rsidRPr="00445BB6">
        <w:rPr>
          <w:rFonts w:ascii="仿宋_GB2312" w:eastAsia="仿宋_GB2312" w:hAnsi="微软雅黑" w:hint="eastAsia"/>
          <w:sz w:val="32"/>
          <w:szCs w:val="32"/>
        </w:rPr>
        <w:lastRenderedPageBreak/>
        <w:t xml:space="preserve">　　立足新时代新征程，以九项重点工作任务为牵引，全面协调推动各领域工作和现代化建设，不断开创广东改革发展新局面。</w:t>
      </w:r>
    </w:p>
    <w:p w14:paraId="5C2A0F30" w14:textId="77777777" w:rsidR="00D02F2D" w:rsidRPr="00445BB6" w:rsidRDefault="00D02F2D" w:rsidP="00D02F2D">
      <w:pPr>
        <w:pStyle w:val="a7"/>
        <w:shd w:val="clear" w:color="auto" w:fill="FFFFFF"/>
        <w:spacing w:before="150" w:beforeAutospacing="0" w:after="0" w:afterAutospacing="0" w:line="540" w:lineRule="exact"/>
        <w:jc w:val="both"/>
        <w:rPr>
          <w:rFonts w:ascii="仿宋_GB2312" w:eastAsia="仿宋_GB2312" w:hAnsi="微软雅黑"/>
          <w:sz w:val="32"/>
          <w:szCs w:val="32"/>
        </w:rPr>
      </w:pPr>
      <w:r w:rsidRPr="00445BB6">
        <w:rPr>
          <w:rFonts w:ascii="仿宋_GB2312" w:eastAsia="仿宋_GB2312" w:hAnsi="微软雅黑" w:hint="eastAsia"/>
          <w:sz w:val="32"/>
          <w:szCs w:val="32"/>
        </w:rPr>
        <w:t xml:space="preserve">　　（一）纵深推进“双区”和两个合作区建设，持续释放战略叠加效应和强大驱动效应。坚持中央要求、湾区所向、港澳所需、广东所能，咬定青山举全省之</w:t>
      </w:r>
      <w:proofErr w:type="gramStart"/>
      <w:r w:rsidRPr="00445BB6">
        <w:rPr>
          <w:rFonts w:ascii="仿宋_GB2312" w:eastAsia="仿宋_GB2312" w:hAnsi="微软雅黑" w:hint="eastAsia"/>
          <w:sz w:val="32"/>
          <w:szCs w:val="32"/>
        </w:rPr>
        <w:t>力做好</w:t>
      </w:r>
      <w:proofErr w:type="gramEnd"/>
      <w:r w:rsidRPr="00445BB6">
        <w:rPr>
          <w:rFonts w:ascii="仿宋_GB2312" w:eastAsia="仿宋_GB2312" w:hAnsi="微软雅黑" w:hint="eastAsia"/>
          <w:sz w:val="32"/>
          <w:szCs w:val="32"/>
        </w:rPr>
        <w:t>这篇大文章，全力服务“一国两制”大局、改革开放和社会主义现代化建设全局。</w:t>
      </w:r>
    </w:p>
    <w:p w14:paraId="54958671" w14:textId="77777777" w:rsidR="00D02F2D" w:rsidRPr="00445BB6" w:rsidRDefault="00D02F2D" w:rsidP="00D02F2D">
      <w:pPr>
        <w:pStyle w:val="a7"/>
        <w:shd w:val="clear" w:color="auto" w:fill="FFFFFF"/>
        <w:spacing w:before="150" w:beforeAutospacing="0" w:after="0" w:afterAutospacing="0" w:line="540" w:lineRule="exact"/>
        <w:jc w:val="both"/>
        <w:rPr>
          <w:rFonts w:ascii="仿宋_GB2312" w:eastAsia="仿宋_GB2312" w:hAnsi="微软雅黑"/>
          <w:sz w:val="32"/>
          <w:szCs w:val="32"/>
        </w:rPr>
      </w:pPr>
      <w:r w:rsidRPr="00445BB6">
        <w:rPr>
          <w:rFonts w:ascii="仿宋_GB2312" w:eastAsia="仿宋_GB2312" w:hAnsi="微软雅黑" w:hint="eastAsia"/>
          <w:sz w:val="32"/>
          <w:szCs w:val="32"/>
        </w:rPr>
        <w:t xml:space="preserve">　　一是发挥粤港澳综合优势，打造引领高质量发展的重要动力源。要强化区域创新协同，依托深港河套等重大创新载体，探索完善联通港澳、接轨国际的科技创新管理机制，携手打造世界</w:t>
      </w:r>
      <w:proofErr w:type="gramStart"/>
      <w:r w:rsidRPr="00445BB6">
        <w:rPr>
          <w:rFonts w:ascii="仿宋_GB2312" w:eastAsia="仿宋_GB2312" w:hAnsi="微软雅黑" w:hint="eastAsia"/>
          <w:sz w:val="32"/>
          <w:szCs w:val="32"/>
        </w:rPr>
        <w:t>级创新</w:t>
      </w:r>
      <w:proofErr w:type="gramEnd"/>
      <w:r w:rsidRPr="00445BB6">
        <w:rPr>
          <w:rFonts w:ascii="仿宋_GB2312" w:eastAsia="仿宋_GB2312" w:hAnsi="微软雅黑" w:hint="eastAsia"/>
          <w:sz w:val="32"/>
          <w:szCs w:val="32"/>
        </w:rPr>
        <w:t>平台。要推动产业深度融合发展，把港澳现代金融、专业服务等优势与广东制造业、庞大市场等优势结合起来，全面提升湾</w:t>
      </w:r>
      <w:proofErr w:type="gramStart"/>
      <w:r w:rsidRPr="00445BB6">
        <w:rPr>
          <w:rFonts w:ascii="仿宋_GB2312" w:eastAsia="仿宋_GB2312" w:hAnsi="微软雅黑" w:hint="eastAsia"/>
          <w:sz w:val="32"/>
          <w:szCs w:val="32"/>
        </w:rPr>
        <w:t>区产业</w:t>
      </w:r>
      <w:proofErr w:type="gramEnd"/>
      <w:r w:rsidRPr="00445BB6">
        <w:rPr>
          <w:rFonts w:ascii="仿宋_GB2312" w:eastAsia="仿宋_GB2312" w:hAnsi="微软雅黑" w:hint="eastAsia"/>
          <w:sz w:val="32"/>
          <w:szCs w:val="32"/>
        </w:rPr>
        <w:t>竞争力。要深化对外开放合作，共建开放大平台、经贸大网络、湾区大市场，支持粤港澳三地企业在更高层次参与国际经济合作和竞争。</w:t>
      </w:r>
    </w:p>
    <w:p w14:paraId="07538D5F" w14:textId="77777777" w:rsidR="00D02F2D" w:rsidRPr="00445BB6" w:rsidRDefault="00D02F2D" w:rsidP="00D02F2D">
      <w:pPr>
        <w:pStyle w:val="a7"/>
        <w:shd w:val="clear" w:color="auto" w:fill="FFFFFF"/>
        <w:spacing w:before="150" w:beforeAutospacing="0" w:after="0" w:afterAutospacing="0" w:line="540" w:lineRule="exact"/>
        <w:jc w:val="both"/>
        <w:rPr>
          <w:rFonts w:ascii="仿宋_GB2312" w:eastAsia="仿宋_GB2312" w:hAnsi="微软雅黑"/>
          <w:sz w:val="32"/>
          <w:szCs w:val="32"/>
        </w:rPr>
      </w:pPr>
      <w:r w:rsidRPr="00445BB6">
        <w:rPr>
          <w:rFonts w:ascii="仿宋_GB2312" w:eastAsia="仿宋_GB2312" w:hAnsi="微软雅黑" w:hint="eastAsia"/>
          <w:sz w:val="32"/>
          <w:szCs w:val="32"/>
        </w:rPr>
        <w:t xml:space="preserve">　　二是坚持软硬联通并举，打造国际一流湾区和世界级城市群。要推动三地规则衔接和机制对接，深入实施“湾区通”工程，积极探索“一事三地”、“</w:t>
      </w:r>
      <w:proofErr w:type="gramStart"/>
      <w:r w:rsidRPr="00445BB6">
        <w:rPr>
          <w:rFonts w:ascii="仿宋_GB2312" w:eastAsia="仿宋_GB2312" w:hAnsi="微软雅黑" w:hint="eastAsia"/>
          <w:sz w:val="32"/>
          <w:szCs w:val="32"/>
        </w:rPr>
        <w:t>一策三</w:t>
      </w:r>
      <w:proofErr w:type="gramEnd"/>
      <w:r w:rsidRPr="00445BB6">
        <w:rPr>
          <w:rFonts w:ascii="仿宋_GB2312" w:eastAsia="仿宋_GB2312" w:hAnsi="微软雅黑" w:hint="eastAsia"/>
          <w:sz w:val="32"/>
          <w:szCs w:val="32"/>
        </w:rPr>
        <w:t>地”、“</w:t>
      </w:r>
      <w:proofErr w:type="gramStart"/>
      <w:r w:rsidRPr="00445BB6">
        <w:rPr>
          <w:rFonts w:ascii="仿宋_GB2312" w:eastAsia="仿宋_GB2312" w:hAnsi="微软雅黑" w:hint="eastAsia"/>
          <w:sz w:val="32"/>
          <w:szCs w:val="32"/>
        </w:rPr>
        <w:t>一规</w:t>
      </w:r>
      <w:proofErr w:type="gramEnd"/>
      <w:r w:rsidRPr="00445BB6">
        <w:rPr>
          <w:rFonts w:ascii="仿宋_GB2312" w:eastAsia="仿宋_GB2312" w:hAnsi="微软雅黑" w:hint="eastAsia"/>
          <w:sz w:val="32"/>
          <w:szCs w:val="32"/>
        </w:rPr>
        <w:t>三地”多样化实现形式。要推进基础设施互联互通，加快建设“轨道上的大湾区”、“数字湾区”，让人流、物流、资金流、信息流更便捷流动。要深化民生领域合作，高标准建设港澳青年创新创业基地，推进在粤工作和生活的港澳居民民生方面享有“市民待遇”。要共建人文湾区，携手港澳高水平办</w:t>
      </w:r>
      <w:r w:rsidRPr="00445BB6">
        <w:rPr>
          <w:rFonts w:ascii="仿宋_GB2312" w:eastAsia="仿宋_GB2312" w:hAnsi="微软雅黑" w:hint="eastAsia"/>
          <w:sz w:val="32"/>
          <w:szCs w:val="32"/>
        </w:rPr>
        <w:lastRenderedPageBreak/>
        <w:t>好第十五届全国运动会和第十二届全国残运会暨第九届全国</w:t>
      </w:r>
      <w:proofErr w:type="gramStart"/>
      <w:r w:rsidRPr="00445BB6">
        <w:rPr>
          <w:rFonts w:ascii="仿宋_GB2312" w:eastAsia="仿宋_GB2312" w:hAnsi="微软雅黑" w:hint="eastAsia"/>
          <w:sz w:val="32"/>
          <w:szCs w:val="32"/>
        </w:rPr>
        <w:t>特</w:t>
      </w:r>
      <w:proofErr w:type="gramEnd"/>
      <w:r w:rsidRPr="00445BB6">
        <w:rPr>
          <w:rFonts w:ascii="仿宋_GB2312" w:eastAsia="仿宋_GB2312" w:hAnsi="微软雅黑" w:hint="eastAsia"/>
          <w:sz w:val="32"/>
          <w:szCs w:val="32"/>
        </w:rPr>
        <w:t>奥会，深入推进大湾区文化圈和世界级旅游目的地建设，吸引海内外游客前来领略科技之光、文明之光、时尚之光，释放大湾</w:t>
      </w:r>
      <w:proofErr w:type="gramStart"/>
      <w:r w:rsidRPr="00445BB6">
        <w:rPr>
          <w:rFonts w:ascii="仿宋_GB2312" w:eastAsia="仿宋_GB2312" w:hAnsi="微软雅黑" w:hint="eastAsia"/>
          <w:sz w:val="32"/>
          <w:szCs w:val="32"/>
        </w:rPr>
        <w:t>区强大</w:t>
      </w:r>
      <w:proofErr w:type="gramEnd"/>
      <w:r w:rsidRPr="00445BB6">
        <w:rPr>
          <w:rFonts w:ascii="仿宋_GB2312" w:eastAsia="仿宋_GB2312" w:hAnsi="微软雅黑" w:hint="eastAsia"/>
          <w:sz w:val="32"/>
          <w:szCs w:val="32"/>
        </w:rPr>
        <w:t>的经济辐射力、文化影响力。</w:t>
      </w:r>
    </w:p>
    <w:p w14:paraId="2B6333B4" w14:textId="77777777" w:rsidR="00D02F2D" w:rsidRPr="00445BB6" w:rsidRDefault="00D02F2D" w:rsidP="00D02F2D">
      <w:pPr>
        <w:pStyle w:val="a7"/>
        <w:shd w:val="clear" w:color="auto" w:fill="FFFFFF"/>
        <w:spacing w:before="150" w:beforeAutospacing="0" w:after="0" w:afterAutospacing="0" w:line="540" w:lineRule="exact"/>
        <w:jc w:val="both"/>
        <w:rPr>
          <w:rFonts w:ascii="仿宋_GB2312" w:eastAsia="仿宋_GB2312" w:hAnsi="微软雅黑"/>
          <w:sz w:val="32"/>
          <w:szCs w:val="32"/>
        </w:rPr>
      </w:pPr>
      <w:r w:rsidRPr="00445BB6">
        <w:rPr>
          <w:rFonts w:ascii="仿宋_GB2312" w:eastAsia="仿宋_GB2312" w:hAnsi="微软雅黑" w:hint="eastAsia"/>
          <w:sz w:val="32"/>
          <w:szCs w:val="32"/>
        </w:rPr>
        <w:t xml:space="preserve">　　三是加强重大合作平台建设，打造高水平对外开放门户枢纽。要推动横琴打造具有中国特色、彰显“一国两制”优势的区域开发示范，围绕促进澳门经济适度多元发展，构建与澳门一体化高水平开放的新体系。要推动前海打造依托香港、服务内地、面向世界的开放新高地，系统优化深港现代服务业合作布局，建设国际化城市新中心，对接香港“北部都会区”发展规划，高水平建设深港口</w:t>
      </w:r>
      <w:proofErr w:type="gramStart"/>
      <w:r w:rsidRPr="00445BB6">
        <w:rPr>
          <w:rFonts w:ascii="仿宋_GB2312" w:eastAsia="仿宋_GB2312" w:hAnsi="微软雅黑" w:hint="eastAsia"/>
          <w:sz w:val="32"/>
          <w:szCs w:val="32"/>
        </w:rPr>
        <w:t>岸经济</w:t>
      </w:r>
      <w:proofErr w:type="gramEnd"/>
      <w:r w:rsidRPr="00445BB6">
        <w:rPr>
          <w:rFonts w:ascii="仿宋_GB2312" w:eastAsia="仿宋_GB2312" w:hAnsi="微软雅黑" w:hint="eastAsia"/>
          <w:sz w:val="32"/>
          <w:szCs w:val="32"/>
        </w:rPr>
        <w:t>带。要推动南沙打造立足湾区、协同港澳、面向世界的重大战略性平台，建设大湾区国际航运、金融和科技创新功能承载区。要推动佛山三龙湾、惠州潼湖生态智慧区、东莞滨海湾、中山翠亨新区、江门大广海湾、肇庆新区等特色平台建设，协同提升全面扩大开放水平。</w:t>
      </w:r>
    </w:p>
    <w:p w14:paraId="17C35117" w14:textId="77777777" w:rsidR="00D02F2D" w:rsidRPr="00445BB6" w:rsidRDefault="00D02F2D" w:rsidP="00D02F2D">
      <w:pPr>
        <w:pStyle w:val="a7"/>
        <w:shd w:val="clear" w:color="auto" w:fill="FFFFFF"/>
        <w:spacing w:before="150" w:beforeAutospacing="0" w:after="0" w:afterAutospacing="0" w:line="540" w:lineRule="exact"/>
        <w:jc w:val="both"/>
        <w:rPr>
          <w:rFonts w:ascii="仿宋_GB2312" w:eastAsia="仿宋_GB2312" w:hAnsi="微软雅黑"/>
          <w:sz w:val="32"/>
          <w:szCs w:val="32"/>
        </w:rPr>
      </w:pPr>
      <w:r w:rsidRPr="00445BB6">
        <w:rPr>
          <w:rFonts w:ascii="仿宋_GB2312" w:eastAsia="仿宋_GB2312" w:hAnsi="微软雅黑" w:hint="eastAsia"/>
          <w:sz w:val="32"/>
          <w:szCs w:val="32"/>
        </w:rPr>
        <w:t xml:space="preserve">　　同志们！推进“双区”和两个合作区建设意义重大、责任重大。我们要携手香港、澳门建设世界级的湾区、发展最好的湾区，高高树起中国特色社会主义伟大旗帜，充分彰显习近平新时代中国特色社会主义思想的强大真理力量、实践伟力。</w:t>
      </w:r>
    </w:p>
    <w:p w14:paraId="3B0AAAE2" w14:textId="77777777" w:rsidR="00D02F2D" w:rsidRPr="00445BB6" w:rsidRDefault="00D02F2D" w:rsidP="00D02F2D">
      <w:pPr>
        <w:pStyle w:val="a7"/>
        <w:shd w:val="clear" w:color="auto" w:fill="FFFFFF"/>
        <w:spacing w:before="150" w:beforeAutospacing="0" w:after="0" w:afterAutospacing="0" w:line="540" w:lineRule="exact"/>
        <w:jc w:val="both"/>
        <w:rPr>
          <w:rFonts w:ascii="仿宋_GB2312" w:eastAsia="仿宋_GB2312" w:hAnsi="微软雅黑"/>
          <w:sz w:val="32"/>
          <w:szCs w:val="32"/>
        </w:rPr>
      </w:pPr>
      <w:r w:rsidRPr="00445BB6">
        <w:rPr>
          <w:rFonts w:ascii="仿宋_GB2312" w:eastAsia="仿宋_GB2312" w:hAnsi="微软雅黑" w:hint="eastAsia"/>
          <w:sz w:val="32"/>
          <w:szCs w:val="32"/>
        </w:rPr>
        <w:t xml:space="preserve">　　（二）做实做强新发展格局战略支点，坚定不移推进高质量发展。坚持供需两端协同、内外双向发力，</w:t>
      </w:r>
      <w:proofErr w:type="gramStart"/>
      <w:r w:rsidRPr="00445BB6">
        <w:rPr>
          <w:rFonts w:ascii="仿宋_GB2312" w:eastAsia="仿宋_GB2312" w:hAnsi="微软雅黑" w:hint="eastAsia"/>
          <w:sz w:val="32"/>
          <w:szCs w:val="32"/>
        </w:rPr>
        <w:t>构筑内畅外联</w:t>
      </w:r>
      <w:proofErr w:type="gramEnd"/>
      <w:r w:rsidRPr="00445BB6">
        <w:rPr>
          <w:rFonts w:ascii="仿宋_GB2312" w:eastAsia="仿宋_GB2312" w:hAnsi="微软雅黑" w:hint="eastAsia"/>
          <w:sz w:val="32"/>
          <w:szCs w:val="32"/>
        </w:rPr>
        <w:t>的高水平产业链、贸易桥、基础设施网，在服务和融入以</w:t>
      </w:r>
      <w:r w:rsidRPr="00445BB6">
        <w:rPr>
          <w:rFonts w:ascii="仿宋_GB2312" w:eastAsia="仿宋_GB2312" w:hAnsi="微软雅黑" w:hint="eastAsia"/>
          <w:sz w:val="32"/>
          <w:szCs w:val="32"/>
        </w:rPr>
        <w:lastRenderedPageBreak/>
        <w:t>国内大循环为主体、国内国际双循环相互促进的新发展格局中实现高质量发展。</w:t>
      </w:r>
    </w:p>
    <w:p w14:paraId="234A7D8A" w14:textId="77777777" w:rsidR="00D02F2D" w:rsidRPr="00445BB6" w:rsidRDefault="00D02F2D" w:rsidP="00D02F2D">
      <w:pPr>
        <w:pStyle w:val="a7"/>
        <w:shd w:val="clear" w:color="auto" w:fill="FFFFFF"/>
        <w:spacing w:before="150" w:beforeAutospacing="0" w:after="0" w:afterAutospacing="0" w:line="540" w:lineRule="exact"/>
        <w:jc w:val="both"/>
        <w:rPr>
          <w:rFonts w:ascii="仿宋_GB2312" w:eastAsia="仿宋_GB2312" w:hAnsi="微软雅黑"/>
          <w:sz w:val="32"/>
          <w:szCs w:val="32"/>
        </w:rPr>
      </w:pPr>
      <w:r w:rsidRPr="00445BB6">
        <w:rPr>
          <w:rFonts w:ascii="仿宋_GB2312" w:eastAsia="仿宋_GB2312" w:hAnsi="微软雅黑" w:hint="eastAsia"/>
          <w:sz w:val="32"/>
          <w:szCs w:val="32"/>
        </w:rPr>
        <w:t xml:space="preserve">　　一是建设更具国际竞争力的现代产业体系。坚持制造业立省不动摇，以实施制造业高质量发展“六大工程”为主抓手，推动产业迈向全球价值链中高端。要着力打造世界级先进制造业集群，巩固10个战略性支柱产业集群优势，推进10个战略性新兴产业集群创新发展，建设一批承载大项目、大集群的大型产业集聚区。要着力构建自主安全、多元可控的产业</w:t>
      </w:r>
      <w:proofErr w:type="gramStart"/>
      <w:r w:rsidRPr="00445BB6">
        <w:rPr>
          <w:rFonts w:ascii="仿宋_GB2312" w:eastAsia="仿宋_GB2312" w:hAnsi="微软雅黑" w:hint="eastAsia"/>
          <w:sz w:val="32"/>
          <w:szCs w:val="32"/>
        </w:rPr>
        <w:t>链供应</w:t>
      </w:r>
      <w:proofErr w:type="gramEnd"/>
      <w:r w:rsidRPr="00445BB6">
        <w:rPr>
          <w:rFonts w:ascii="仿宋_GB2312" w:eastAsia="仿宋_GB2312" w:hAnsi="微软雅黑" w:hint="eastAsia"/>
          <w:sz w:val="32"/>
          <w:szCs w:val="32"/>
        </w:rPr>
        <w:t>链，以“链长+链主制”深入推进</w:t>
      </w:r>
      <w:proofErr w:type="gramStart"/>
      <w:r w:rsidRPr="00445BB6">
        <w:rPr>
          <w:rFonts w:ascii="仿宋_GB2312" w:eastAsia="仿宋_GB2312" w:hAnsi="微软雅黑" w:hint="eastAsia"/>
          <w:sz w:val="32"/>
          <w:szCs w:val="32"/>
        </w:rPr>
        <w:t>稳链补链</w:t>
      </w:r>
      <w:proofErr w:type="gramEnd"/>
      <w:r w:rsidRPr="00445BB6">
        <w:rPr>
          <w:rFonts w:ascii="仿宋_GB2312" w:eastAsia="仿宋_GB2312" w:hAnsi="微软雅黑" w:hint="eastAsia"/>
          <w:sz w:val="32"/>
          <w:szCs w:val="32"/>
        </w:rPr>
        <w:t>强链控链，增强产业</w:t>
      </w:r>
      <w:proofErr w:type="gramStart"/>
      <w:r w:rsidRPr="00445BB6">
        <w:rPr>
          <w:rFonts w:ascii="仿宋_GB2312" w:eastAsia="仿宋_GB2312" w:hAnsi="微软雅黑" w:hint="eastAsia"/>
          <w:sz w:val="32"/>
          <w:szCs w:val="32"/>
        </w:rPr>
        <w:t>链供应</w:t>
      </w:r>
      <w:proofErr w:type="gramEnd"/>
      <w:r w:rsidRPr="00445BB6">
        <w:rPr>
          <w:rFonts w:ascii="仿宋_GB2312" w:eastAsia="仿宋_GB2312" w:hAnsi="微软雅黑" w:hint="eastAsia"/>
          <w:sz w:val="32"/>
          <w:szCs w:val="32"/>
        </w:rPr>
        <w:t>链韧性和抗冲击能力。要培育发展优质企业，坚持“两个毫不动摇”，巩固壮大一批行业龙头企业、发展提升一批科技创新领军企业、培育打造一批“专精特新”企业、</w:t>
      </w:r>
      <w:proofErr w:type="gramStart"/>
      <w:r w:rsidRPr="00445BB6">
        <w:rPr>
          <w:rFonts w:ascii="仿宋_GB2312" w:eastAsia="仿宋_GB2312" w:hAnsi="微软雅黑" w:hint="eastAsia"/>
          <w:sz w:val="32"/>
          <w:szCs w:val="32"/>
        </w:rPr>
        <w:t>支持做</w:t>
      </w:r>
      <w:proofErr w:type="gramEnd"/>
      <w:r w:rsidRPr="00445BB6">
        <w:rPr>
          <w:rFonts w:ascii="仿宋_GB2312" w:eastAsia="仿宋_GB2312" w:hAnsi="微软雅黑" w:hint="eastAsia"/>
          <w:sz w:val="32"/>
          <w:szCs w:val="32"/>
        </w:rPr>
        <w:t>强一批基础保障骨干企业，催生更多世界一流企业，支持中小</w:t>
      </w:r>
      <w:proofErr w:type="gramStart"/>
      <w:r w:rsidRPr="00445BB6">
        <w:rPr>
          <w:rFonts w:ascii="仿宋_GB2312" w:eastAsia="仿宋_GB2312" w:hAnsi="微软雅黑" w:hint="eastAsia"/>
          <w:sz w:val="32"/>
          <w:szCs w:val="32"/>
        </w:rPr>
        <w:t>微企业</w:t>
      </w:r>
      <w:proofErr w:type="gramEnd"/>
      <w:r w:rsidRPr="00445BB6">
        <w:rPr>
          <w:rFonts w:ascii="仿宋_GB2312" w:eastAsia="仿宋_GB2312" w:hAnsi="微软雅黑" w:hint="eastAsia"/>
          <w:sz w:val="32"/>
          <w:szCs w:val="32"/>
        </w:rPr>
        <w:t>和个体工商户发展。要强化数字经济引领，建设国家数字经济创新发展试验区，推进全国一体化</w:t>
      </w:r>
      <w:proofErr w:type="gramStart"/>
      <w:r w:rsidRPr="00445BB6">
        <w:rPr>
          <w:rFonts w:ascii="仿宋_GB2312" w:eastAsia="仿宋_GB2312" w:hAnsi="微软雅黑" w:hint="eastAsia"/>
          <w:sz w:val="32"/>
          <w:szCs w:val="32"/>
        </w:rPr>
        <w:t>算力网络</w:t>
      </w:r>
      <w:proofErr w:type="gramEnd"/>
      <w:r w:rsidRPr="00445BB6">
        <w:rPr>
          <w:rFonts w:ascii="仿宋_GB2312" w:eastAsia="仿宋_GB2312" w:hAnsi="微软雅黑" w:hint="eastAsia"/>
          <w:sz w:val="32"/>
          <w:szCs w:val="32"/>
        </w:rPr>
        <w:t>韶关数据中心集群建设，实施数字化转型促进行动，为现代产业体系建设插上腾飞的翅膀。</w:t>
      </w:r>
    </w:p>
    <w:p w14:paraId="7BBEDE03" w14:textId="77777777" w:rsidR="00D02F2D" w:rsidRPr="00445BB6" w:rsidRDefault="00D02F2D" w:rsidP="00D02F2D">
      <w:pPr>
        <w:pStyle w:val="a7"/>
        <w:shd w:val="clear" w:color="auto" w:fill="FFFFFF"/>
        <w:spacing w:before="150" w:beforeAutospacing="0" w:after="0" w:afterAutospacing="0" w:line="540" w:lineRule="exact"/>
        <w:jc w:val="both"/>
        <w:rPr>
          <w:rFonts w:ascii="仿宋_GB2312" w:eastAsia="仿宋_GB2312" w:hAnsi="微软雅黑"/>
          <w:sz w:val="32"/>
          <w:szCs w:val="32"/>
        </w:rPr>
      </w:pPr>
      <w:r w:rsidRPr="00445BB6">
        <w:rPr>
          <w:rFonts w:ascii="仿宋_GB2312" w:eastAsia="仿宋_GB2312" w:hAnsi="微软雅黑" w:hint="eastAsia"/>
          <w:sz w:val="32"/>
          <w:szCs w:val="32"/>
        </w:rPr>
        <w:t xml:space="preserve">　　二是扩内需稳外需并举塑造强大市场优势。牢牢把握扩大内需战略基点，深入实施贸易高质量发展“十大工程”，形成以我为主、更好利用国内国际两个市场两种资源的格局。要充分激发省内需求潜力，推进广州、深圳国际消费中心城市建设，打造粤港澳大湾区国际消费枢纽，聚焦优化结构扩大有效投资，引导资金更多投向制造业、“两新一重”、民生补短板等重点领域。要强化国内市场布局，加强同京津冀协同发展、长江经济带发展、长三角一体化发展、黄河流域</w:t>
      </w:r>
      <w:r w:rsidRPr="00445BB6">
        <w:rPr>
          <w:rFonts w:ascii="仿宋_GB2312" w:eastAsia="仿宋_GB2312" w:hAnsi="微软雅黑" w:hint="eastAsia"/>
          <w:sz w:val="32"/>
          <w:szCs w:val="32"/>
        </w:rPr>
        <w:lastRenderedPageBreak/>
        <w:t>生态保护和高质量发展</w:t>
      </w:r>
      <w:proofErr w:type="gramStart"/>
      <w:r w:rsidRPr="00445BB6">
        <w:rPr>
          <w:rFonts w:ascii="仿宋_GB2312" w:eastAsia="仿宋_GB2312" w:hAnsi="微软雅黑" w:hint="eastAsia"/>
          <w:sz w:val="32"/>
          <w:szCs w:val="32"/>
        </w:rPr>
        <w:t>及雄安新区</w:t>
      </w:r>
      <w:proofErr w:type="gramEnd"/>
      <w:r w:rsidRPr="00445BB6">
        <w:rPr>
          <w:rFonts w:ascii="仿宋_GB2312" w:eastAsia="仿宋_GB2312" w:hAnsi="微软雅黑" w:hint="eastAsia"/>
          <w:sz w:val="32"/>
          <w:szCs w:val="32"/>
        </w:rPr>
        <w:t>、海南自由贸易港、成渝双城经济圈建设等重大战略对接联动，用好东西部协作、对口支援和省际合作机制，在服务构建全国统一大市场中赢得更大市场。要优化拓展国际市场，实施“粤贸全球”计划，提升广交会、高交会、文博会等展会能级，促进内外贸优势相互转化、叠加强化。</w:t>
      </w:r>
    </w:p>
    <w:p w14:paraId="645812D9" w14:textId="77777777" w:rsidR="00D02F2D" w:rsidRPr="00445BB6" w:rsidRDefault="00D02F2D" w:rsidP="00D02F2D">
      <w:pPr>
        <w:pStyle w:val="a7"/>
        <w:shd w:val="clear" w:color="auto" w:fill="FFFFFF"/>
        <w:spacing w:before="150" w:beforeAutospacing="0" w:after="0" w:afterAutospacing="0" w:line="540" w:lineRule="exact"/>
        <w:jc w:val="both"/>
        <w:rPr>
          <w:rFonts w:ascii="仿宋_GB2312" w:eastAsia="仿宋_GB2312" w:hAnsi="微软雅黑"/>
          <w:sz w:val="32"/>
          <w:szCs w:val="32"/>
        </w:rPr>
      </w:pPr>
      <w:r w:rsidRPr="00445BB6">
        <w:rPr>
          <w:rFonts w:ascii="仿宋_GB2312" w:eastAsia="仿宋_GB2312" w:hAnsi="微软雅黑" w:hint="eastAsia"/>
          <w:sz w:val="32"/>
          <w:szCs w:val="32"/>
        </w:rPr>
        <w:t xml:space="preserve">　　三是全面加强现代化基础设施体系建设。坚持系统谋划、整体协同，让支撑经济发展、促进内外循环的“骨骼”更强壮、“血脉”更畅通。要强化网络型基础设施的先导支撑，聚焦联网、补网、强链，大力发展高速铁路、城际铁路、城市轨道和货运铁路，</w:t>
      </w:r>
      <w:proofErr w:type="gramStart"/>
      <w:r w:rsidRPr="00445BB6">
        <w:rPr>
          <w:rFonts w:ascii="仿宋_GB2312" w:eastAsia="仿宋_GB2312" w:hAnsi="微软雅黑" w:hint="eastAsia"/>
          <w:sz w:val="32"/>
          <w:szCs w:val="32"/>
        </w:rPr>
        <w:t>完善东联闽</w:t>
      </w:r>
      <w:proofErr w:type="gramEnd"/>
      <w:r w:rsidRPr="00445BB6">
        <w:rPr>
          <w:rFonts w:ascii="仿宋_GB2312" w:eastAsia="仿宋_GB2312" w:hAnsi="微软雅黑" w:hint="eastAsia"/>
          <w:sz w:val="32"/>
          <w:szCs w:val="32"/>
        </w:rPr>
        <w:t>浙、</w:t>
      </w:r>
      <w:proofErr w:type="gramStart"/>
      <w:r w:rsidRPr="00445BB6">
        <w:rPr>
          <w:rFonts w:ascii="仿宋_GB2312" w:eastAsia="仿宋_GB2312" w:hAnsi="微软雅黑" w:hint="eastAsia"/>
          <w:sz w:val="32"/>
          <w:szCs w:val="32"/>
        </w:rPr>
        <w:t>西接桂黔</w:t>
      </w:r>
      <w:proofErr w:type="gramEnd"/>
      <w:r w:rsidRPr="00445BB6">
        <w:rPr>
          <w:rFonts w:ascii="仿宋_GB2312" w:eastAsia="仿宋_GB2312" w:hAnsi="微软雅黑" w:hint="eastAsia"/>
          <w:sz w:val="32"/>
          <w:szCs w:val="32"/>
        </w:rPr>
        <w:t>、北通湘赣、南至海南的省际交通网络，加快建设“12312”出行交通圈和“123”快货物流圈；完善智能电网、油气管网和能源产供储销体系；加快推进粤西、粤东、珠三角、珠中江、东深供水等水资源配置工程，构建丰枯互补、区域互济、江河互通的“五纵五横”水网主骨架和大动脉。要强化产业升级基础设施的带动引领，适度超前布局新型基础设施，推动5G网络全域覆盖。要强化城乡基础设施的统筹保障，推进国家新型城市基础设施建设试点，推动农村水电路</w:t>
      </w:r>
      <w:proofErr w:type="gramStart"/>
      <w:r w:rsidRPr="00445BB6">
        <w:rPr>
          <w:rFonts w:ascii="仿宋_GB2312" w:eastAsia="仿宋_GB2312" w:hAnsi="微软雅黑" w:hint="eastAsia"/>
          <w:sz w:val="32"/>
          <w:szCs w:val="32"/>
        </w:rPr>
        <w:t>气网邮</w:t>
      </w:r>
      <w:proofErr w:type="gramEnd"/>
      <w:r w:rsidRPr="00445BB6">
        <w:rPr>
          <w:rFonts w:ascii="仿宋_GB2312" w:eastAsia="仿宋_GB2312" w:hAnsi="微软雅黑" w:hint="eastAsia"/>
          <w:sz w:val="32"/>
          <w:szCs w:val="32"/>
        </w:rPr>
        <w:t>等设施提档升级，让城乡运行更高效、更安全、更智慧。</w:t>
      </w:r>
    </w:p>
    <w:p w14:paraId="21D7EF1E" w14:textId="77777777" w:rsidR="00D02F2D" w:rsidRPr="00445BB6" w:rsidRDefault="00D02F2D" w:rsidP="00D02F2D">
      <w:pPr>
        <w:pStyle w:val="a7"/>
        <w:shd w:val="clear" w:color="auto" w:fill="FFFFFF"/>
        <w:spacing w:before="150" w:beforeAutospacing="0" w:after="0" w:afterAutospacing="0" w:line="540" w:lineRule="exact"/>
        <w:jc w:val="both"/>
        <w:rPr>
          <w:rFonts w:ascii="仿宋_GB2312" w:eastAsia="仿宋_GB2312" w:hAnsi="微软雅黑"/>
          <w:sz w:val="32"/>
          <w:szCs w:val="32"/>
        </w:rPr>
      </w:pPr>
      <w:r w:rsidRPr="00445BB6">
        <w:rPr>
          <w:rFonts w:ascii="仿宋_GB2312" w:eastAsia="仿宋_GB2312" w:hAnsi="微软雅黑" w:hint="eastAsia"/>
          <w:sz w:val="32"/>
          <w:szCs w:val="32"/>
        </w:rPr>
        <w:t xml:space="preserve">　　同志们！落实新发展理念、推动高质量发展是广东的根本出路。我们要聚力打造新发展格局战略支点，增强畅通国内大循环和联通国内国际双循环的功能，以自身发展的确定性应对外部环境的不确定性，不断塑造高质量发展新的战略优势。</w:t>
      </w:r>
    </w:p>
    <w:p w14:paraId="73FD1508" w14:textId="77777777" w:rsidR="00D02F2D" w:rsidRPr="00445BB6" w:rsidRDefault="00D02F2D" w:rsidP="00D02F2D">
      <w:pPr>
        <w:pStyle w:val="a7"/>
        <w:shd w:val="clear" w:color="auto" w:fill="FFFFFF"/>
        <w:spacing w:before="150" w:beforeAutospacing="0" w:after="0" w:afterAutospacing="0" w:line="540" w:lineRule="exact"/>
        <w:jc w:val="both"/>
        <w:rPr>
          <w:rFonts w:ascii="仿宋_GB2312" w:eastAsia="仿宋_GB2312" w:hAnsi="微软雅黑"/>
          <w:sz w:val="32"/>
          <w:szCs w:val="32"/>
        </w:rPr>
      </w:pPr>
      <w:r w:rsidRPr="00445BB6">
        <w:rPr>
          <w:rFonts w:ascii="仿宋_GB2312" w:eastAsia="仿宋_GB2312" w:hAnsi="微软雅黑" w:hint="eastAsia"/>
          <w:sz w:val="32"/>
          <w:szCs w:val="32"/>
        </w:rPr>
        <w:lastRenderedPageBreak/>
        <w:t xml:space="preserve">　　（三）聚力推进高水平科技自立自强，打造具有全球影响力的科技和产业创新高地。深入推进科技创新强省建设，加快构建“基础研究+技术攻关+成果转化+科技金融+人才支撑”全过程创新生态链，推动广东科技和产业创新优势在新的高度立起来强起来。</w:t>
      </w:r>
    </w:p>
    <w:p w14:paraId="4F1CCA84" w14:textId="77777777" w:rsidR="00D02F2D" w:rsidRPr="00445BB6" w:rsidRDefault="00D02F2D" w:rsidP="00D02F2D">
      <w:pPr>
        <w:pStyle w:val="a7"/>
        <w:shd w:val="clear" w:color="auto" w:fill="FFFFFF"/>
        <w:spacing w:before="150" w:beforeAutospacing="0" w:after="0" w:afterAutospacing="0" w:line="540" w:lineRule="exact"/>
        <w:jc w:val="both"/>
        <w:rPr>
          <w:rFonts w:ascii="仿宋_GB2312" w:eastAsia="仿宋_GB2312" w:hAnsi="微软雅黑"/>
          <w:sz w:val="32"/>
          <w:szCs w:val="32"/>
        </w:rPr>
      </w:pPr>
      <w:r w:rsidRPr="00445BB6">
        <w:rPr>
          <w:rFonts w:ascii="仿宋_GB2312" w:eastAsia="仿宋_GB2312" w:hAnsi="微软雅黑" w:hint="eastAsia"/>
          <w:sz w:val="32"/>
          <w:szCs w:val="32"/>
        </w:rPr>
        <w:t xml:space="preserve">　　一是积极探索关键核心技术攻关新型举国体制“广东路径”。要瞄准战略需求强力攻关，实施新一轮重</w:t>
      </w:r>
      <w:proofErr w:type="gramStart"/>
      <w:r w:rsidRPr="00445BB6">
        <w:rPr>
          <w:rFonts w:ascii="仿宋_GB2312" w:eastAsia="仿宋_GB2312" w:hAnsi="微软雅黑" w:hint="eastAsia"/>
          <w:sz w:val="32"/>
          <w:szCs w:val="32"/>
        </w:rPr>
        <w:t>点领域</w:t>
      </w:r>
      <w:proofErr w:type="gramEnd"/>
      <w:r w:rsidRPr="00445BB6">
        <w:rPr>
          <w:rFonts w:ascii="仿宋_GB2312" w:eastAsia="仿宋_GB2312" w:hAnsi="微软雅黑" w:hint="eastAsia"/>
          <w:sz w:val="32"/>
          <w:szCs w:val="32"/>
        </w:rPr>
        <w:t>研发计划，深入推进“广东强芯”工程、核心软件攻关工程、显示制造装备璀璨行动计划，突破一批“卡脖子”技术，掌握更多“杀手锏”技术，储备若干前沿技术。要集中资源锻造战略科技力量，以建设粤港澳大湾区国际科技创新中心和综合性国家科学中心为牵引，构建以广深港、广珠</w:t>
      </w:r>
      <w:proofErr w:type="gramStart"/>
      <w:r w:rsidRPr="00445BB6">
        <w:rPr>
          <w:rFonts w:ascii="仿宋_GB2312" w:eastAsia="仿宋_GB2312" w:hAnsi="微软雅黑" w:hint="eastAsia"/>
          <w:sz w:val="32"/>
          <w:szCs w:val="32"/>
        </w:rPr>
        <w:t>澳科技</w:t>
      </w:r>
      <w:proofErr w:type="gramEnd"/>
      <w:r w:rsidRPr="00445BB6">
        <w:rPr>
          <w:rFonts w:ascii="仿宋_GB2312" w:eastAsia="仿宋_GB2312" w:hAnsi="微软雅黑" w:hint="eastAsia"/>
          <w:sz w:val="32"/>
          <w:szCs w:val="32"/>
        </w:rPr>
        <w:t>创新走廊为主轴，以港深</w:t>
      </w:r>
      <w:proofErr w:type="gramStart"/>
      <w:r w:rsidRPr="00445BB6">
        <w:rPr>
          <w:rFonts w:ascii="仿宋_GB2312" w:eastAsia="仿宋_GB2312" w:hAnsi="微软雅黑" w:hint="eastAsia"/>
          <w:sz w:val="32"/>
          <w:szCs w:val="32"/>
        </w:rPr>
        <w:t>莞</w:t>
      </w:r>
      <w:proofErr w:type="gramEnd"/>
      <w:r w:rsidRPr="00445BB6">
        <w:rPr>
          <w:rFonts w:ascii="仿宋_GB2312" w:eastAsia="仿宋_GB2312" w:hAnsi="微软雅黑" w:hint="eastAsia"/>
          <w:sz w:val="32"/>
          <w:szCs w:val="32"/>
        </w:rPr>
        <w:t>、广佛、澳珠为极点，其他城市协同支撑的“两廊三极多节点”创新格局，</w:t>
      </w:r>
      <w:proofErr w:type="gramStart"/>
      <w:r w:rsidRPr="00445BB6">
        <w:rPr>
          <w:rFonts w:ascii="仿宋_GB2312" w:eastAsia="仿宋_GB2312" w:hAnsi="微软雅黑" w:hint="eastAsia"/>
          <w:sz w:val="32"/>
          <w:szCs w:val="32"/>
        </w:rPr>
        <w:t>发挥好鹏城</w:t>
      </w:r>
      <w:proofErr w:type="gramEnd"/>
      <w:r w:rsidRPr="00445BB6">
        <w:rPr>
          <w:rFonts w:ascii="仿宋_GB2312" w:eastAsia="仿宋_GB2312" w:hAnsi="微软雅黑" w:hint="eastAsia"/>
          <w:sz w:val="32"/>
          <w:szCs w:val="32"/>
        </w:rPr>
        <w:t>实验室、广州实验室“国之重器”作用，建好用好东莞散裂中子源、惠州强流重离子加速器、江门中微子实验室等重大科技基础设施，争取一批全国重点实验室在粤布局，高水平建设省实验室，更好链接国际高端创新资源、汇聚全球顶尖研究团队。要强化企业主体地位，推进产学研深度融合，支持领军企业牵头组建体系化、任务型创新联合体，加快自主创新步伐，努力实现关键核心技术自主可控。</w:t>
      </w:r>
    </w:p>
    <w:p w14:paraId="1E92187A" w14:textId="77777777" w:rsidR="00D02F2D" w:rsidRPr="00445BB6" w:rsidRDefault="00D02F2D" w:rsidP="00D02F2D">
      <w:pPr>
        <w:pStyle w:val="a7"/>
        <w:shd w:val="clear" w:color="auto" w:fill="FFFFFF"/>
        <w:spacing w:before="150" w:beforeAutospacing="0" w:after="0" w:afterAutospacing="0" w:line="540" w:lineRule="exact"/>
        <w:jc w:val="both"/>
        <w:rPr>
          <w:rFonts w:ascii="仿宋_GB2312" w:eastAsia="仿宋_GB2312" w:hAnsi="微软雅黑"/>
          <w:sz w:val="32"/>
          <w:szCs w:val="32"/>
        </w:rPr>
      </w:pPr>
      <w:r w:rsidRPr="00445BB6">
        <w:rPr>
          <w:rFonts w:ascii="仿宋_GB2312" w:eastAsia="仿宋_GB2312" w:hAnsi="微软雅黑" w:hint="eastAsia"/>
          <w:sz w:val="32"/>
          <w:szCs w:val="32"/>
        </w:rPr>
        <w:t xml:space="preserve">　　二是做强关键链条提升创新整体效能。要打造原始创新重要策源地，实施基础研究与应用基础研究十年“卓粤”计划，催生更多原创成果。要打造关键核心技术攻坚先行地，创新运用“揭榜挂帅”、“赛马制”等机制，更好激发创新</w:t>
      </w:r>
      <w:r w:rsidRPr="00445BB6">
        <w:rPr>
          <w:rFonts w:ascii="仿宋_GB2312" w:eastAsia="仿宋_GB2312" w:hAnsi="微软雅黑" w:hint="eastAsia"/>
          <w:sz w:val="32"/>
          <w:szCs w:val="32"/>
        </w:rPr>
        <w:lastRenderedPageBreak/>
        <w:t>活力、引领攻关突破。要打造科技成果转化最佳地，建设粤港澳大湾区国家技术创新中心，完善科技成果转化和产权交易市场，全面加强知识产权保护，打通从科技强到企业强、产业强、经济强的通道。要打造科技金融深度融合地，完善科技信贷、多层次资本市场等金融服务体系，引导金融活水流向科技创新。</w:t>
      </w:r>
    </w:p>
    <w:p w14:paraId="65C1B0B9" w14:textId="77777777" w:rsidR="00D02F2D" w:rsidRPr="00445BB6" w:rsidRDefault="00D02F2D" w:rsidP="00D02F2D">
      <w:pPr>
        <w:pStyle w:val="a7"/>
        <w:shd w:val="clear" w:color="auto" w:fill="FFFFFF"/>
        <w:spacing w:before="150" w:beforeAutospacing="0" w:after="0" w:afterAutospacing="0" w:line="540" w:lineRule="exact"/>
        <w:jc w:val="both"/>
        <w:rPr>
          <w:rFonts w:ascii="仿宋_GB2312" w:eastAsia="仿宋_GB2312" w:hAnsi="微软雅黑"/>
          <w:sz w:val="32"/>
          <w:szCs w:val="32"/>
        </w:rPr>
      </w:pPr>
      <w:r w:rsidRPr="00445BB6">
        <w:rPr>
          <w:rFonts w:ascii="仿宋_GB2312" w:eastAsia="仿宋_GB2312" w:hAnsi="微软雅黑" w:hint="eastAsia"/>
          <w:sz w:val="32"/>
          <w:szCs w:val="32"/>
        </w:rPr>
        <w:t xml:space="preserve">　　三是抓住打造粤港澳大湾区高水平人才高地契机推进人才强省建设。要聚焦高精尖缺打造科技创新主力军，绘制全球高精尖缺人才地图和引才图谱，</w:t>
      </w:r>
      <w:proofErr w:type="gramStart"/>
      <w:r w:rsidRPr="00445BB6">
        <w:rPr>
          <w:rFonts w:ascii="仿宋_GB2312" w:eastAsia="仿宋_GB2312" w:hAnsi="微软雅黑" w:hint="eastAsia"/>
          <w:sz w:val="32"/>
          <w:szCs w:val="32"/>
        </w:rPr>
        <w:t>引育集聚</w:t>
      </w:r>
      <w:proofErr w:type="gramEnd"/>
      <w:r w:rsidRPr="00445BB6">
        <w:rPr>
          <w:rFonts w:ascii="仿宋_GB2312" w:eastAsia="仿宋_GB2312" w:hAnsi="微软雅黑" w:hint="eastAsia"/>
          <w:sz w:val="32"/>
          <w:szCs w:val="32"/>
        </w:rPr>
        <w:t>具有战略科学家潜质的高层次复合型人才、一流科技领军人才和创新团队、青年科技人才、卓越工程师。要携手港澳促进人才协同发展，创新实施“居住在港澳、工作在内地”、“科研在港澳、转化在内地”等模式，精准链接全球一流人才。要立足自主培养造就一流人才方阵，发挥高等学校、科研院所等阵地作用，深化产教融合、校企合作，源源不断造就基础学科人才、基础研究人才等各类人才。要深化人才发展体制机制改革，实施更加积极、更加开放、更加有效的人才政策，营造爱才如命、惜才如金的制度环境，高标准打造创新人才高地示范区，让更多千里马在广东大地竞相奔腾。</w:t>
      </w:r>
    </w:p>
    <w:p w14:paraId="52A59015" w14:textId="77777777" w:rsidR="00D02F2D" w:rsidRPr="00445BB6" w:rsidRDefault="00D02F2D" w:rsidP="00D02F2D">
      <w:pPr>
        <w:pStyle w:val="a7"/>
        <w:shd w:val="clear" w:color="auto" w:fill="FFFFFF"/>
        <w:spacing w:before="150" w:beforeAutospacing="0" w:after="0" w:afterAutospacing="0" w:line="540" w:lineRule="exact"/>
        <w:jc w:val="both"/>
        <w:rPr>
          <w:rFonts w:ascii="仿宋_GB2312" w:eastAsia="仿宋_GB2312" w:hAnsi="微软雅黑"/>
          <w:sz w:val="32"/>
          <w:szCs w:val="32"/>
        </w:rPr>
      </w:pPr>
      <w:r w:rsidRPr="00445BB6">
        <w:rPr>
          <w:rFonts w:ascii="仿宋_GB2312" w:eastAsia="仿宋_GB2312" w:hAnsi="微软雅黑" w:hint="eastAsia"/>
          <w:sz w:val="32"/>
          <w:szCs w:val="32"/>
        </w:rPr>
        <w:t xml:space="preserve">　　同志们！关键核心技术要不来、买不来、讨不来，打破封锁、突出重围，惟有自力更生、自主创新。我们要有志气和骨气勇攀科技高峰，甩掉“卡脖子”的手，把发展主动权牢牢掌握在自己的手中。</w:t>
      </w:r>
    </w:p>
    <w:p w14:paraId="34955E88" w14:textId="77777777" w:rsidR="00D02F2D" w:rsidRPr="00445BB6" w:rsidRDefault="00D02F2D" w:rsidP="00D02F2D">
      <w:pPr>
        <w:pStyle w:val="a7"/>
        <w:shd w:val="clear" w:color="auto" w:fill="FFFFFF"/>
        <w:spacing w:before="150" w:beforeAutospacing="0" w:after="0" w:afterAutospacing="0" w:line="540" w:lineRule="exact"/>
        <w:jc w:val="both"/>
        <w:rPr>
          <w:rFonts w:ascii="仿宋_GB2312" w:eastAsia="仿宋_GB2312" w:hAnsi="微软雅黑"/>
          <w:sz w:val="32"/>
          <w:szCs w:val="32"/>
        </w:rPr>
      </w:pPr>
      <w:r w:rsidRPr="00445BB6">
        <w:rPr>
          <w:rFonts w:ascii="仿宋_GB2312" w:eastAsia="仿宋_GB2312" w:hAnsi="微软雅黑" w:hint="eastAsia"/>
          <w:sz w:val="32"/>
          <w:szCs w:val="32"/>
        </w:rPr>
        <w:lastRenderedPageBreak/>
        <w:t xml:space="preserve">　　（四）全面推进乡村振兴，加快农业农村现代化。坚持农业农村优先发展，围绕把短板变成潜力</w:t>
      </w:r>
      <w:proofErr w:type="gramStart"/>
      <w:r w:rsidRPr="00445BB6">
        <w:rPr>
          <w:rFonts w:ascii="仿宋_GB2312" w:eastAsia="仿宋_GB2312" w:hAnsi="微软雅黑" w:hint="eastAsia"/>
          <w:sz w:val="32"/>
          <w:szCs w:val="32"/>
        </w:rPr>
        <w:t>板持续</w:t>
      </w:r>
      <w:proofErr w:type="gramEnd"/>
      <w:r w:rsidRPr="00445BB6">
        <w:rPr>
          <w:rFonts w:ascii="仿宋_GB2312" w:eastAsia="仿宋_GB2312" w:hAnsi="微软雅黑" w:hint="eastAsia"/>
          <w:sz w:val="32"/>
          <w:szCs w:val="32"/>
        </w:rPr>
        <w:t>用力，全面推动我省农业强起来、农村美起来、农民富起来。</w:t>
      </w:r>
    </w:p>
    <w:p w14:paraId="61584645" w14:textId="77777777" w:rsidR="00D02F2D" w:rsidRPr="00445BB6" w:rsidRDefault="00D02F2D" w:rsidP="00D02F2D">
      <w:pPr>
        <w:pStyle w:val="a7"/>
        <w:shd w:val="clear" w:color="auto" w:fill="FFFFFF"/>
        <w:spacing w:before="150" w:beforeAutospacing="0" w:after="0" w:afterAutospacing="0" w:line="540" w:lineRule="exact"/>
        <w:jc w:val="both"/>
        <w:rPr>
          <w:rFonts w:ascii="仿宋_GB2312" w:eastAsia="仿宋_GB2312" w:hAnsi="微软雅黑"/>
          <w:sz w:val="32"/>
          <w:szCs w:val="32"/>
        </w:rPr>
      </w:pPr>
      <w:r w:rsidRPr="00445BB6">
        <w:rPr>
          <w:rFonts w:ascii="仿宋_GB2312" w:eastAsia="仿宋_GB2312" w:hAnsi="微软雅黑" w:hint="eastAsia"/>
          <w:sz w:val="32"/>
          <w:szCs w:val="32"/>
        </w:rPr>
        <w:t xml:space="preserve">　　一是坚决守住粮食安全底线，确保重要农产品有效供给。坚持“藏粮于地、藏粮于技”，全面提高农业综合生产能力。要牢牢守住耕地红线，加强高标准农田建设，推进灌区现代化改造，促进粮食稳产增产。要深入实施“粤强种芯”工程，打造广州、深圳种业创新高地，把种子牢牢攥在自己手里。要深入</w:t>
      </w:r>
      <w:proofErr w:type="gramStart"/>
      <w:r w:rsidRPr="00445BB6">
        <w:rPr>
          <w:rFonts w:ascii="仿宋_GB2312" w:eastAsia="仿宋_GB2312" w:hAnsi="微软雅黑" w:hint="eastAsia"/>
          <w:sz w:val="32"/>
          <w:szCs w:val="32"/>
        </w:rPr>
        <w:t>践行</w:t>
      </w:r>
      <w:proofErr w:type="gramEnd"/>
      <w:r w:rsidRPr="00445BB6">
        <w:rPr>
          <w:rFonts w:ascii="仿宋_GB2312" w:eastAsia="仿宋_GB2312" w:hAnsi="微软雅黑" w:hint="eastAsia"/>
          <w:sz w:val="32"/>
          <w:szCs w:val="32"/>
        </w:rPr>
        <w:t>大食物观，向森林、江河湖海、设施农业要食物，向更丰富的生物资源拓展，更好满足人民群众日益多元化的食物消费需求。</w:t>
      </w:r>
    </w:p>
    <w:p w14:paraId="128CAE1E" w14:textId="77777777" w:rsidR="00D02F2D" w:rsidRPr="00445BB6" w:rsidRDefault="00D02F2D" w:rsidP="00D02F2D">
      <w:pPr>
        <w:pStyle w:val="a7"/>
        <w:shd w:val="clear" w:color="auto" w:fill="FFFFFF"/>
        <w:spacing w:before="150" w:beforeAutospacing="0" w:after="0" w:afterAutospacing="0" w:line="540" w:lineRule="exact"/>
        <w:jc w:val="both"/>
        <w:rPr>
          <w:rFonts w:ascii="仿宋_GB2312" w:eastAsia="仿宋_GB2312" w:hAnsi="微软雅黑"/>
          <w:sz w:val="32"/>
          <w:szCs w:val="32"/>
        </w:rPr>
      </w:pPr>
      <w:r w:rsidRPr="00445BB6">
        <w:rPr>
          <w:rFonts w:ascii="仿宋_GB2312" w:eastAsia="仿宋_GB2312" w:hAnsi="微软雅黑" w:hint="eastAsia"/>
          <w:sz w:val="32"/>
          <w:szCs w:val="32"/>
        </w:rPr>
        <w:t xml:space="preserve">　　二是着力构建现代乡村产业体系，促进农业高质高效。要做强特色农业产业，完善“跨县集群、一县一园、一镇</w:t>
      </w:r>
      <w:proofErr w:type="gramStart"/>
      <w:r w:rsidRPr="00445BB6">
        <w:rPr>
          <w:rFonts w:ascii="仿宋_GB2312" w:eastAsia="仿宋_GB2312" w:hAnsi="微软雅黑" w:hint="eastAsia"/>
          <w:sz w:val="32"/>
          <w:szCs w:val="32"/>
        </w:rPr>
        <w:t>一</w:t>
      </w:r>
      <w:proofErr w:type="gramEnd"/>
      <w:r w:rsidRPr="00445BB6">
        <w:rPr>
          <w:rFonts w:ascii="仿宋_GB2312" w:eastAsia="仿宋_GB2312" w:hAnsi="微软雅黑" w:hint="eastAsia"/>
          <w:sz w:val="32"/>
          <w:szCs w:val="32"/>
        </w:rPr>
        <w:t>业、一村一品”产业体系，推进岭南蔬果、畜禽、水产、南药、茶叶</w:t>
      </w:r>
      <w:proofErr w:type="gramStart"/>
      <w:r w:rsidRPr="00445BB6">
        <w:rPr>
          <w:rFonts w:ascii="仿宋_GB2312" w:eastAsia="仿宋_GB2312" w:hAnsi="微软雅黑" w:hint="eastAsia"/>
          <w:sz w:val="32"/>
          <w:szCs w:val="32"/>
        </w:rPr>
        <w:t>等培优提</w:t>
      </w:r>
      <w:proofErr w:type="gramEnd"/>
      <w:r w:rsidRPr="00445BB6">
        <w:rPr>
          <w:rFonts w:ascii="仿宋_GB2312" w:eastAsia="仿宋_GB2312" w:hAnsi="微软雅黑" w:hint="eastAsia"/>
          <w:sz w:val="32"/>
          <w:szCs w:val="32"/>
        </w:rPr>
        <w:t>质，打造更高水平的现代农业产业集群，支持河源灯塔盆地创建国家农业高新技术产业示范区、云浮建设国家中药种质资源库。要推动农村一二三产业深度融合，大力发展预制菜等农产品精深加工，培育壮大乡村旅游、都市农业、数字农业等新业态。要健全现代农业服务体系，强化科技、信息、金融等支撑，推进农产品“12221”市场体系建设，提升农业综合效益和竞争力。</w:t>
      </w:r>
    </w:p>
    <w:p w14:paraId="3A0081B3" w14:textId="77777777" w:rsidR="00D02F2D" w:rsidRPr="00445BB6" w:rsidRDefault="00D02F2D" w:rsidP="00D02F2D">
      <w:pPr>
        <w:pStyle w:val="a7"/>
        <w:shd w:val="clear" w:color="auto" w:fill="FFFFFF"/>
        <w:spacing w:before="150" w:beforeAutospacing="0" w:after="0" w:afterAutospacing="0" w:line="540" w:lineRule="exact"/>
        <w:jc w:val="both"/>
        <w:rPr>
          <w:rFonts w:ascii="仿宋_GB2312" w:eastAsia="仿宋_GB2312" w:hAnsi="微软雅黑"/>
          <w:sz w:val="32"/>
          <w:szCs w:val="32"/>
        </w:rPr>
      </w:pPr>
      <w:r w:rsidRPr="00445BB6">
        <w:rPr>
          <w:rFonts w:ascii="仿宋_GB2312" w:eastAsia="仿宋_GB2312" w:hAnsi="微软雅黑" w:hint="eastAsia"/>
          <w:sz w:val="32"/>
          <w:szCs w:val="32"/>
        </w:rPr>
        <w:t xml:space="preserve">　　三是深入实施乡村建设行动，促进乡村宜</w:t>
      </w:r>
      <w:proofErr w:type="gramStart"/>
      <w:r w:rsidRPr="00445BB6">
        <w:rPr>
          <w:rFonts w:ascii="仿宋_GB2312" w:eastAsia="仿宋_GB2312" w:hAnsi="微软雅黑" w:hint="eastAsia"/>
          <w:sz w:val="32"/>
          <w:szCs w:val="32"/>
        </w:rPr>
        <w:t>居宜业</w:t>
      </w:r>
      <w:proofErr w:type="gramEnd"/>
      <w:r w:rsidRPr="00445BB6">
        <w:rPr>
          <w:rFonts w:ascii="仿宋_GB2312" w:eastAsia="仿宋_GB2312" w:hAnsi="微软雅黑" w:hint="eastAsia"/>
          <w:sz w:val="32"/>
          <w:szCs w:val="32"/>
        </w:rPr>
        <w:t>。要扎实推进人居环境整治提升，连线成片建设乡村振兴示范带，保护乡村特色风貌，让乡村既保留乡愁韵味，又富有现代魅</w:t>
      </w:r>
      <w:r w:rsidRPr="00445BB6">
        <w:rPr>
          <w:rFonts w:ascii="仿宋_GB2312" w:eastAsia="仿宋_GB2312" w:hAnsi="微软雅黑" w:hint="eastAsia"/>
          <w:sz w:val="32"/>
          <w:szCs w:val="32"/>
        </w:rPr>
        <w:lastRenderedPageBreak/>
        <w:t>力。要健全党组织领导的自治、法治、德治相结合的乡村治理体系，建设井然有序又生机勃勃的善治乡村。要深入推进城乡融合发展，深化农村综合改革，高水平建设国家城乡融合发展试验区广清接合片区，加强基本公共服务县域统筹，让农村群众在家门口享受更高质量服务。</w:t>
      </w:r>
    </w:p>
    <w:p w14:paraId="407C90D6" w14:textId="77777777" w:rsidR="00D02F2D" w:rsidRPr="00445BB6" w:rsidRDefault="00D02F2D" w:rsidP="00D02F2D">
      <w:pPr>
        <w:pStyle w:val="a7"/>
        <w:shd w:val="clear" w:color="auto" w:fill="FFFFFF"/>
        <w:spacing w:before="150" w:beforeAutospacing="0" w:after="0" w:afterAutospacing="0" w:line="540" w:lineRule="exact"/>
        <w:jc w:val="both"/>
        <w:rPr>
          <w:rFonts w:ascii="仿宋_GB2312" w:eastAsia="仿宋_GB2312" w:hAnsi="微软雅黑"/>
          <w:sz w:val="32"/>
          <w:szCs w:val="32"/>
        </w:rPr>
      </w:pPr>
      <w:r w:rsidRPr="00445BB6">
        <w:rPr>
          <w:rFonts w:ascii="仿宋_GB2312" w:eastAsia="仿宋_GB2312" w:hAnsi="微软雅黑" w:hint="eastAsia"/>
          <w:sz w:val="32"/>
          <w:szCs w:val="32"/>
        </w:rPr>
        <w:t xml:space="preserve">　　四是大力培育现代农民，促进农民富裕富足。要守住不发生规模性返贫底线，</w:t>
      </w:r>
      <w:proofErr w:type="gramStart"/>
      <w:r w:rsidRPr="00445BB6">
        <w:rPr>
          <w:rFonts w:ascii="仿宋_GB2312" w:eastAsia="仿宋_GB2312" w:hAnsi="微软雅黑" w:hint="eastAsia"/>
          <w:sz w:val="32"/>
          <w:szCs w:val="32"/>
        </w:rPr>
        <w:t>深入推进驻镇帮</w:t>
      </w:r>
      <w:proofErr w:type="gramEnd"/>
      <w:r w:rsidRPr="00445BB6">
        <w:rPr>
          <w:rFonts w:ascii="仿宋_GB2312" w:eastAsia="仿宋_GB2312" w:hAnsi="微软雅黑" w:hint="eastAsia"/>
          <w:sz w:val="32"/>
          <w:szCs w:val="32"/>
        </w:rPr>
        <w:t>镇扶村，持续开展“千企帮千镇、万企兴万村”，推动巩固拓展脱贫攻坚成果同乡村振兴有效衔接。要推进农民增收致富，强化“基地+农户”、“公司+农户”等利益联结机制，让农民更多分享产业增值收益。要繁荣发展乡村文化，促进移风易俗，形成文明乡风、良好家风、淳朴民风。</w:t>
      </w:r>
    </w:p>
    <w:p w14:paraId="05CD2F4C" w14:textId="77777777" w:rsidR="00D02F2D" w:rsidRPr="00445BB6" w:rsidRDefault="00D02F2D" w:rsidP="00D02F2D">
      <w:pPr>
        <w:pStyle w:val="a7"/>
        <w:shd w:val="clear" w:color="auto" w:fill="FFFFFF"/>
        <w:spacing w:before="150" w:beforeAutospacing="0" w:after="0" w:afterAutospacing="0" w:line="540" w:lineRule="exact"/>
        <w:jc w:val="both"/>
        <w:rPr>
          <w:rFonts w:ascii="仿宋_GB2312" w:eastAsia="仿宋_GB2312" w:hAnsi="微软雅黑"/>
          <w:sz w:val="32"/>
          <w:szCs w:val="32"/>
        </w:rPr>
      </w:pPr>
      <w:r w:rsidRPr="00445BB6">
        <w:rPr>
          <w:rFonts w:ascii="仿宋_GB2312" w:eastAsia="仿宋_GB2312" w:hAnsi="微软雅黑" w:hint="eastAsia"/>
          <w:sz w:val="32"/>
          <w:szCs w:val="32"/>
        </w:rPr>
        <w:t xml:space="preserve">　　同志们！广东推进现代化建设，最艰巨最繁重的任务在农村，最广泛最深厚的基础也在农村。我们要以更有力举措、汇聚更强大力量推进乡村全面振兴，让农业成为有奔头的产业、农民成为有吸引力的职业、农村成为记得住乡愁的美丽家园。</w:t>
      </w:r>
    </w:p>
    <w:p w14:paraId="2B9C2A03" w14:textId="77777777" w:rsidR="00D02F2D" w:rsidRPr="00445BB6" w:rsidRDefault="00D02F2D" w:rsidP="00D02F2D">
      <w:pPr>
        <w:pStyle w:val="a7"/>
        <w:shd w:val="clear" w:color="auto" w:fill="FFFFFF"/>
        <w:spacing w:before="150" w:beforeAutospacing="0" w:after="0" w:afterAutospacing="0" w:line="540" w:lineRule="exact"/>
        <w:jc w:val="both"/>
        <w:rPr>
          <w:rFonts w:ascii="仿宋_GB2312" w:eastAsia="仿宋_GB2312" w:hAnsi="微软雅黑"/>
          <w:sz w:val="32"/>
          <w:szCs w:val="32"/>
        </w:rPr>
      </w:pPr>
      <w:r w:rsidRPr="00445BB6">
        <w:rPr>
          <w:rFonts w:ascii="仿宋_GB2312" w:eastAsia="仿宋_GB2312" w:hAnsi="微软雅黑" w:hint="eastAsia"/>
          <w:sz w:val="32"/>
          <w:szCs w:val="32"/>
        </w:rPr>
        <w:t xml:space="preserve">　　（五）推动“</w:t>
      </w:r>
      <w:proofErr w:type="gramStart"/>
      <w:r w:rsidRPr="00445BB6">
        <w:rPr>
          <w:rFonts w:ascii="仿宋_GB2312" w:eastAsia="仿宋_GB2312" w:hAnsi="微软雅黑" w:hint="eastAsia"/>
          <w:sz w:val="32"/>
          <w:szCs w:val="32"/>
        </w:rPr>
        <w:t>一</w:t>
      </w:r>
      <w:proofErr w:type="gramEnd"/>
      <w:r w:rsidRPr="00445BB6">
        <w:rPr>
          <w:rFonts w:ascii="仿宋_GB2312" w:eastAsia="仿宋_GB2312" w:hAnsi="微软雅黑" w:hint="eastAsia"/>
          <w:sz w:val="32"/>
          <w:szCs w:val="32"/>
        </w:rPr>
        <w:t>核一带一区”区域发展格局积厚成势，实现更高水平更高质量的区域协调发展。这几年，我们立足各区域功能定位，建立全域统筹机制和差别化政策体系，整体谋划推进基础设施建设、重大项目布局、公共服务配置，推动港珠澳大桥、广深港高铁、赣深高铁等通车运营，广</w:t>
      </w:r>
      <w:proofErr w:type="gramStart"/>
      <w:r w:rsidRPr="00445BB6">
        <w:rPr>
          <w:rFonts w:ascii="仿宋_GB2312" w:eastAsia="仿宋_GB2312" w:hAnsi="微软雅黑" w:hint="eastAsia"/>
          <w:sz w:val="32"/>
          <w:szCs w:val="32"/>
        </w:rPr>
        <w:t>汕汕</w:t>
      </w:r>
      <w:proofErr w:type="gramEnd"/>
      <w:r w:rsidRPr="00445BB6">
        <w:rPr>
          <w:rFonts w:ascii="仿宋_GB2312" w:eastAsia="仿宋_GB2312" w:hAnsi="微软雅黑" w:hint="eastAsia"/>
          <w:sz w:val="32"/>
          <w:szCs w:val="32"/>
        </w:rPr>
        <w:t>高铁、</w:t>
      </w:r>
      <w:proofErr w:type="gramStart"/>
      <w:r w:rsidRPr="00445BB6">
        <w:rPr>
          <w:rFonts w:ascii="仿宋_GB2312" w:eastAsia="仿宋_GB2312" w:hAnsi="微软雅黑" w:hint="eastAsia"/>
          <w:sz w:val="32"/>
          <w:szCs w:val="32"/>
        </w:rPr>
        <w:t>广湛高铁</w:t>
      </w:r>
      <w:proofErr w:type="gramEnd"/>
      <w:r w:rsidRPr="00445BB6">
        <w:rPr>
          <w:rFonts w:ascii="仿宋_GB2312" w:eastAsia="仿宋_GB2312" w:hAnsi="微软雅黑" w:hint="eastAsia"/>
          <w:sz w:val="32"/>
          <w:szCs w:val="32"/>
        </w:rPr>
        <w:t>、</w:t>
      </w:r>
      <w:proofErr w:type="gramStart"/>
      <w:r w:rsidRPr="00445BB6">
        <w:rPr>
          <w:rFonts w:ascii="仿宋_GB2312" w:eastAsia="仿宋_GB2312" w:hAnsi="微软雅黑" w:hint="eastAsia"/>
          <w:sz w:val="32"/>
          <w:szCs w:val="32"/>
        </w:rPr>
        <w:t>深江铁路</w:t>
      </w:r>
      <w:proofErr w:type="gramEnd"/>
      <w:r w:rsidRPr="00445BB6">
        <w:rPr>
          <w:rFonts w:ascii="仿宋_GB2312" w:eastAsia="仿宋_GB2312" w:hAnsi="微软雅黑" w:hint="eastAsia"/>
          <w:sz w:val="32"/>
          <w:szCs w:val="32"/>
        </w:rPr>
        <w:t>、深中通道、黄茅海跨海通道等加快建设，“3+4+8”世界级机场群和世界级港口</w:t>
      </w:r>
      <w:proofErr w:type="gramStart"/>
      <w:r w:rsidRPr="00445BB6">
        <w:rPr>
          <w:rFonts w:ascii="仿宋_GB2312" w:eastAsia="仿宋_GB2312" w:hAnsi="微软雅黑" w:hint="eastAsia"/>
          <w:sz w:val="32"/>
          <w:szCs w:val="32"/>
        </w:rPr>
        <w:t>群加快</w:t>
      </w:r>
      <w:proofErr w:type="gramEnd"/>
      <w:r w:rsidRPr="00445BB6">
        <w:rPr>
          <w:rFonts w:ascii="仿宋_GB2312" w:eastAsia="仿宋_GB2312" w:hAnsi="微软雅黑" w:hint="eastAsia"/>
          <w:sz w:val="32"/>
          <w:szCs w:val="32"/>
        </w:rPr>
        <w:t>成</w:t>
      </w:r>
      <w:r w:rsidRPr="00445BB6">
        <w:rPr>
          <w:rFonts w:ascii="仿宋_GB2312" w:eastAsia="仿宋_GB2312" w:hAnsi="微软雅黑" w:hint="eastAsia"/>
          <w:sz w:val="32"/>
          <w:szCs w:val="32"/>
        </w:rPr>
        <w:lastRenderedPageBreak/>
        <w:t>型，发达的交通网叠加联系日益紧密的产业链、创新链，把发展动力传递辐射到四面八方，加上“双区”和两个合作区建设、实施乡村振兴战略、构建新发展格局等带来的重大机遇，广州、深圳核心引擎功能更加强劲，佛山、东莞以万亿元级的体量迈进新发展阶段，珠海一跃成为内地唯一与港澳同时陆路相连的城市、正成长为我省又一重要引擎，珠三角各市依托广深港、广珠澳两个廊道的传导效应，汇聚起强大的发展势能、改革动能；沿海经济带充分发挥“双核+双副中心”、“湾+带”等联动机制作用，促进要素优化配置、产业协同发展，绿色石化、绿色钢铁、</w:t>
      </w:r>
      <w:proofErr w:type="gramStart"/>
      <w:r w:rsidRPr="00445BB6">
        <w:rPr>
          <w:rFonts w:ascii="仿宋_GB2312" w:eastAsia="仿宋_GB2312" w:hAnsi="微软雅黑" w:hint="eastAsia"/>
          <w:sz w:val="32"/>
          <w:szCs w:val="32"/>
        </w:rPr>
        <w:t>海工装备</w:t>
      </w:r>
      <w:proofErr w:type="gramEnd"/>
      <w:r w:rsidRPr="00445BB6">
        <w:rPr>
          <w:rFonts w:ascii="仿宋_GB2312" w:eastAsia="仿宋_GB2312" w:hAnsi="微软雅黑" w:hint="eastAsia"/>
          <w:sz w:val="32"/>
          <w:szCs w:val="32"/>
        </w:rPr>
        <w:t>等世界级产业带成型成势；北部生态发展区生态屏障进一步巩固，对内拓展“桥头堡”的优势凸显，贯通城乡、联接工农、链接湾区的绿色生态经济体系、产业协作体系逐步发力，在绿色崛起的道路上大步前行。好局面来之不易，要久久为功，精细施工，持续推动“核”、“带”、“区”打好特色牌、协作牌，进一步形成主体功能明显、优势互补、高质量发展的区域经济布局。</w:t>
      </w:r>
    </w:p>
    <w:p w14:paraId="21047FCC" w14:textId="77777777" w:rsidR="00D02F2D" w:rsidRPr="00445BB6" w:rsidRDefault="00D02F2D" w:rsidP="00D02F2D">
      <w:pPr>
        <w:pStyle w:val="a7"/>
        <w:shd w:val="clear" w:color="auto" w:fill="FFFFFF"/>
        <w:spacing w:before="150" w:beforeAutospacing="0" w:after="0" w:afterAutospacing="0" w:line="540" w:lineRule="exact"/>
        <w:jc w:val="both"/>
        <w:rPr>
          <w:rFonts w:ascii="仿宋_GB2312" w:eastAsia="仿宋_GB2312" w:hAnsi="微软雅黑"/>
          <w:sz w:val="32"/>
          <w:szCs w:val="32"/>
        </w:rPr>
      </w:pPr>
      <w:r w:rsidRPr="00445BB6">
        <w:rPr>
          <w:rFonts w:ascii="仿宋_GB2312" w:eastAsia="仿宋_GB2312" w:hAnsi="微软雅黑" w:hint="eastAsia"/>
          <w:sz w:val="32"/>
          <w:szCs w:val="32"/>
        </w:rPr>
        <w:t xml:space="preserve">　　一是突出创新驱动、示范带动，把珠三角核心区打造成更具辐射力的改革发展主引擎。要提升发展能级，支持广州实现老城市新活力和“四个出新出彩”，推进与深圳“双城”联动，牵引珠三角地区增强自主创新能力，培育更多全球名企、全球名品、全球标准，打造世界级先进制造业基地、现代服务业高地和总部经济集聚地。要提升城市功能品质，下足“绣花功夫”，提高规划建设管理水平，建设宜居、创新、智慧、绿色、人文、韧性城市，增强服务全省全域的现代金</w:t>
      </w:r>
      <w:r w:rsidRPr="00445BB6">
        <w:rPr>
          <w:rFonts w:ascii="仿宋_GB2312" w:eastAsia="仿宋_GB2312" w:hAnsi="微软雅黑" w:hint="eastAsia"/>
          <w:sz w:val="32"/>
          <w:szCs w:val="32"/>
        </w:rPr>
        <w:lastRenderedPageBreak/>
        <w:t>融、国际商贸、信息枢纽、教育医疗等功能。要提升一体化水平，把珠江口东西两岸融合发展作为突破口，深化基础设施、产业发展、社会治理等对接融合，推进粤港澳大湾区珠江口一体化高质量发展试点，着力打造环珠江口100公里“黄金内湾”，带动广州、深圳、珠江口西岸三大都市圈协同发展、聚势腾飞。</w:t>
      </w:r>
    </w:p>
    <w:p w14:paraId="44A76C42" w14:textId="77777777" w:rsidR="00D02F2D" w:rsidRPr="00445BB6" w:rsidRDefault="00D02F2D" w:rsidP="00D02F2D">
      <w:pPr>
        <w:pStyle w:val="a7"/>
        <w:shd w:val="clear" w:color="auto" w:fill="FFFFFF"/>
        <w:spacing w:before="150" w:beforeAutospacing="0" w:after="0" w:afterAutospacing="0" w:line="540" w:lineRule="exact"/>
        <w:jc w:val="both"/>
        <w:rPr>
          <w:rFonts w:ascii="仿宋_GB2312" w:eastAsia="仿宋_GB2312" w:hAnsi="微软雅黑"/>
          <w:sz w:val="32"/>
          <w:szCs w:val="32"/>
        </w:rPr>
      </w:pPr>
      <w:r w:rsidRPr="00445BB6">
        <w:rPr>
          <w:rFonts w:ascii="仿宋_GB2312" w:eastAsia="仿宋_GB2312" w:hAnsi="微软雅黑" w:hint="eastAsia"/>
          <w:sz w:val="32"/>
          <w:szCs w:val="32"/>
        </w:rPr>
        <w:t xml:space="preserve">　　二是突出陆海统筹、港产联动，把沿海经济带打造成更具承载力的产业发展主战场。要强化</w:t>
      </w:r>
      <w:proofErr w:type="gramStart"/>
      <w:r w:rsidRPr="00445BB6">
        <w:rPr>
          <w:rFonts w:ascii="仿宋_GB2312" w:eastAsia="仿宋_GB2312" w:hAnsi="微软雅黑" w:hint="eastAsia"/>
          <w:sz w:val="32"/>
          <w:szCs w:val="32"/>
        </w:rPr>
        <w:t>港产城整体</w:t>
      </w:r>
      <w:proofErr w:type="gramEnd"/>
      <w:r w:rsidRPr="00445BB6">
        <w:rPr>
          <w:rFonts w:ascii="仿宋_GB2312" w:eastAsia="仿宋_GB2312" w:hAnsi="微软雅黑" w:hint="eastAsia"/>
          <w:sz w:val="32"/>
          <w:szCs w:val="32"/>
        </w:rPr>
        <w:t>布局，坚持以港兴城、以港强产、以港促联，高标准规划建设世界一流港口群，一体推动新城新区、产业园区等平台发展，串珠成链塑造具有强大引力场的沿海城市带、产业集聚带、滨海旅游带。要拓展蓝色发展空间，向海图兴、向海图强，做大做强临港重化、</w:t>
      </w:r>
      <w:proofErr w:type="gramStart"/>
      <w:r w:rsidRPr="00445BB6">
        <w:rPr>
          <w:rFonts w:ascii="仿宋_GB2312" w:eastAsia="仿宋_GB2312" w:hAnsi="微软雅黑" w:hint="eastAsia"/>
          <w:sz w:val="32"/>
          <w:szCs w:val="32"/>
        </w:rPr>
        <w:t>海工装备</w:t>
      </w:r>
      <w:proofErr w:type="gramEnd"/>
      <w:r w:rsidRPr="00445BB6">
        <w:rPr>
          <w:rFonts w:ascii="仿宋_GB2312" w:eastAsia="仿宋_GB2312" w:hAnsi="微软雅黑" w:hint="eastAsia"/>
          <w:sz w:val="32"/>
          <w:szCs w:val="32"/>
        </w:rPr>
        <w:t>、海洋渔业等优势产业，加快发展海洋新材料、海洋生物等新兴产业，全面建设海洋强省。要做</w:t>
      </w:r>
      <w:proofErr w:type="gramStart"/>
      <w:r w:rsidRPr="00445BB6">
        <w:rPr>
          <w:rFonts w:ascii="仿宋_GB2312" w:eastAsia="仿宋_GB2312" w:hAnsi="微软雅黑" w:hint="eastAsia"/>
          <w:sz w:val="32"/>
          <w:szCs w:val="32"/>
        </w:rPr>
        <w:t>强东西</w:t>
      </w:r>
      <w:proofErr w:type="gramEnd"/>
      <w:r w:rsidRPr="00445BB6">
        <w:rPr>
          <w:rFonts w:ascii="仿宋_GB2312" w:eastAsia="仿宋_GB2312" w:hAnsi="微软雅黑" w:hint="eastAsia"/>
          <w:sz w:val="32"/>
          <w:szCs w:val="32"/>
        </w:rPr>
        <w:t>两翼新增长极，提升汕头、</w:t>
      </w:r>
      <w:proofErr w:type="gramStart"/>
      <w:r w:rsidRPr="00445BB6">
        <w:rPr>
          <w:rFonts w:ascii="仿宋_GB2312" w:eastAsia="仿宋_GB2312" w:hAnsi="微软雅黑" w:hint="eastAsia"/>
          <w:sz w:val="32"/>
          <w:szCs w:val="32"/>
        </w:rPr>
        <w:t>湛江省</w:t>
      </w:r>
      <w:proofErr w:type="gramEnd"/>
      <w:r w:rsidRPr="00445BB6">
        <w:rPr>
          <w:rFonts w:ascii="仿宋_GB2312" w:eastAsia="仿宋_GB2312" w:hAnsi="微软雅黑" w:hint="eastAsia"/>
          <w:sz w:val="32"/>
          <w:szCs w:val="32"/>
        </w:rPr>
        <w:t>域副中心城市综合实力，支持汕头参与粤闽浙沿海城市群建设，推动湛江进一步对接海南自由贸易港、北部湾城市群和西部陆海新通道等建设，支持汕头国际风</w:t>
      </w:r>
      <w:proofErr w:type="gramStart"/>
      <w:r w:rsidRPr="00445BB6">
        <w:rPr>
          <w:rFonts w:ascii="仿宋_GB2312" w:eastAsia="仿宋_GB2312" w:hAnsi="微软雅黑" w:hint="eastAsia"/>
          <w:sz w:val="32"/>
          <w:szCs w:val="32"/>
        </w:rPr>
        <w:t>电创新港</w:t>
      </w:r>
      <w:proofErr w:type="gramEnd"/>
      <w:r w:rsidRPr="00445BB6">
        <w:rPr>
          <w:rFonts w:ascii="仿宋_GB2312" w:eastAsia="仿宋_GB2312" w:hAnsi="微软雅黑" w:hint="eastAsia"/>
          <w:sz w:val="32"/>
          <w:szCs w:val="32"/>
        </w:rPr>
        <w:t>、阳江国际风电城、茂名绿色化工和氢能产业园、揭阳大南海石化工业区等建设，增强</w:t>
      </w:r>
      <w:proofErr w:type="gramStart"/>
      <w:r w:rsidRPr="00445BB6">
        <w:rPr>
          <w:rFonts w:ascii="仿宋_GB2312" w:eastAsia="仿宋_GB2312" w:hAnsi="微软雅黑" w:hint="eastAsia"/>
          <w:sz w:val="32"/>
          <w:szCs w:val="32"/>
        </w:rPr>
        <w:t>汕潮揭</w:t>
      </w:r>
      <w:proofErr w:type="gramEnd"/>
      <w:r w:rsidRPr="00445BB6">
        <w:rPr>
          <w:rFonts w:ascii="仿宋_GB2312" w:eastAsia="仿宋_GB2312" w:hAnsi="微软雅黑" w:hint="eastAsia"/>
          <w:sz w:val="32"/>
          <w:szCs w:val="32"/>
        </w:rPr>
        <w:t>都市圈、湛茂都市圈发展动能，让东西两翼更强劲舞动起来。</w:t>
      </w:r>
    </w:p>
    <w:p w14:paraId="65F0EDD3" w14:textId="77777777" w:rsidR="00D02F2D" w:rsidRPr="00445BB6" w:rsidRDefault="00D02F2D" w:rsidP="00D02F2D">
      <w:pPr>
        <w:pStyle w:val="a7"/>
        <w:shd w:val="clear" w:color="auto" w:fill="FFFFFF"/>
        <w:spacing w:before="150" w:beforeAutospacing="0" w:after="0" w:afterAutospacing="0" w:line="540" w:lineRule="exact"/>
        <w:jc w:val="both"/>
        <w:rPr>
          <w:rFonts w:ascii="仿宋_GB2312" w:eastAsia="仿宋_GB2312" w:hAnsi="微软雅黑"/>
          <w:sz w:val="32"/>
          <w:szCs w:val="32"/>
        </w:rPr>
      </w:pPr>
      <w:r w:rsidRPr="00445BB6">
        <w:rPr>
          <w:rFonts w:ascii="仿宋_GB2312" w:eastAsia="仿宋_GB2312" w:hAnsi="微软雅黑" w:hint="eastAsia"/>
          <w:sz w:val="32"/>
          <w:szCs w:val="32"/>
        </w:rPr>
        <w:t xml:space="preserve">　　三是突出生态优先、绿色发展，把北部生态发展区打造成更具持续力的生态发展新标杆。要坚持点状开发、面上保护，集聚发展中心城区、重点县区、中心镇和重点园区，形成生态环境保护与经济发展有机统一的可持续发展格局。要</w:t>
      </w:r>
      <w:r w:rsidRPr="00445BB6">
        <w:rPr>
          <w:rFonts w:ascii="仿宋_GB2312" w:eastAsia="仿宋_GB2312" w:hAnsi="微软雅黑" w:hint="eastAsia"/>
          <w:sz w:val="32"/>
          <w:szCs w:val="32"/>
        </w:rPr>
        <w:lastRenderedPageBreak/>
        <w:t>推动生态产业化、产业生态化，建设以生态农业、绿色工业、生态旅游为主体的产业体系，确保“米袋子”，优化实施“菜篮子”、“果盘子”、“水缸子”、“茶罐子”、“油瓶子”等系列培育工程，把绿水青山转化为金山银山。要对接珠三角、融入大湾区，建立市场、科技、资金、人才等全方位对接机制，建设一批大湾</w:t>
      </w:r>
      <w:proofErr w:type="gramStart"/>
      <w:r w:rsidRPr="00445BB6">
        <w:rPr>
          <w:rFonts w:ascii="仿宋_GB2312" w:eastAsia="仿宋_GB2312" w:hAnsi="微软雅黑" w:hint="eastAsia"/>
          <w:sz w:val="32"/>
          <w:szCs w:val="32"/>
        </w:rPr>
        <w:t>区产业</w:t>
      </w:r>
      <w:proofErr w:type="gramEnd"/>
      <w:r w:rsidRPr="00445BB6">
        <w:rPr>
          <w:rFonts w:ascii="仿宋_GB2312" w:eastAsia="仿宋_GB2312" w:hAnsi="微软雅黑" w:hint="eastAsia"/>
          <w:sz w:val="32"/>
          <w:szCs w:val="32"/>
        </w:rPr>
        <w:t>协作基地，更好衔接先进要素资源、搭上高质量发展快车。</w:t>
      </w:r>
    </w:p>
    <w:p w14:paraId="66E0AD4A" w14:textId="77777777" w:rsidR="00D02F2D" w:rsidRPr="00445BB6" w:rsidRDefault="00D02F2D" w:rsidP="00D02F2D">
      <w:pPr>
        <w:pStyle w:val="a7"/>
        <w:shd w:val="clear" w:color="auto" w:fill="FFFFFF"/>
        <w:spacing w:before="150" w:beforeAutospacing="0" w:after="0" w:afterAutospacing="0" w:line="540" w:lineRule="exact"/>
        <w:jc w:val="both"/>
        <w:rPr>
          <w:rFonts w:ascii="仿宋_GB2312" w:eastAsia="仿宋_GB2312" w:hAnsi="微软雅黑"/>
          <w:sz w:val="32"/>
          <w:szCs w:val="32"/>
        </w:rPr>
      </w:pPr>
      <w:r w:rsidRPr="00445BB6">
        <w:rPr>
          <w:rFonts w:ascii="仿宋_GB2312" w:eastAsia="仿宋_GB2312" w:hAnsi="微软雅黑" w:hint="eastAsia"/>
          <w:sz w:val="32"/>
          <w:szCs w:val="32"/>
        </w:rPr>
        <w:t xml:space="preserve">　　四是突出优势互补、双向拓展，完善动力传导体系。要探索完善区域合作新模式，坚持“政府推动、企业主体、市场运作、合作共赢”，强化广州—湛江、深圳—汕头深度协作，深入推进深</w:t>
      </w:r>
      <w:proofErr w:type="gramStart"/>
      <w:r w:rsidRPr="00445BB6">
        <w:rPr>
          <w:rFonts w:ascii="仿宋_GB2312" w:eastAsia="仿宋_GB2312" w:hAnsi="微软雅黑" w:hint="eastAsia"/>
          <w:sz w:val="32"/>
          <w:szCs w:val="32"/>
        </w:rPr>
        <w:t>汕</w:t>
      </w:r>
      <w:proofErr w:type="gramEnd"/>
      <w:r w:rsidRPr="00445BB6">
        <w:rPr>
          <w:rFonts w:ascii="仿宋_GB2312" w:eastAsia="仿宋_GB2312" w:hAnsi="微软雅黑" w:hint="eastAsia"/>
          <w:sz w:val="32"/>
          <w:szCs w:val="32"/>
        </w:rPr>
        <w:t>特别合作区、广清经济特别合作区建设，巩固</w:t>
      </w:r>
      <w:proofErr w:type="gramStart"/>
      <w:r w:rsidRPr="00445BB6">
        <w:rPr>
          <w:rFonts w:ascii="仿宋_GB2312" w:eastAsia="仿宋_GB2312" w:hAnsi="微软雅黑" w:hint="eastAsia"/>
          <w:sz w:val="32"/>
          <w:szCs w:val="32"/>
        </w:rPr>
        <w:t>完善珠</w:t>
      </w:r>
      <w:proofErr w:type="gramEnd"/>
      <w:r w:rsidRPr="00445BB6">
        <w:rPr>
          <w:rFonts w:ascii="仿宋_GB2312" w:eastAsia="仿宋_GB2312" w:hAnsi="微软雅黑" w:hint="eastAsia"/>
          <w:sz w:val="32"/>
          <w:szCs w:val="32"/>
        </w:rPr>
        <w:t>三角与粤东粤西粤北长期对口帮扶长效机制，推动珠三角产业在省内有序梯度转移。要建立健全区域政策统筹机制，加大均衡性转移支付，完善生态补偿长效机制，继续推动老区苏区振兴发展和民族地区高质量发展，支持梅州建设粤闽赣苏区对接融入粤港澳大湾区振兴发展先行区。要深入实施新型城镇化战略，推动大中小城市和小城镇协调发展，推进以县城为重要载体的城镇化建设，实施县域高质量发展工程，培育一批产业强、环境优、特色鲜明的经济强县。</w:t>
      </w:r>
    </w:p>
    <w:p w14:paraId="5464D077" w14:textId="77777777" w:rsidR="00D02F2D" w:rsidRPr="00445BB6" w:rsidRDefault="00D02F2D" w:rsidP="00D02F2D">
      <w:pPr>
        <w:pStyle w:val="a7"/>
        <w:shd w:val="clear" w:color="auto" w:fill="FFFFFF"/>
        <w:spacing w:before="150" w:beforeAutospacing="0" w:after="0" w:afterAutospacing="0" w:line="540" w:lineRule="exact"/>
        <w:jc w:val="both"/>
        <w:rPr>
          <w:rFonts w:ascii="仿宋_GB2312" w:eastAsia="仿宋_GB2312" w:hAnsi="微软雅黑"/>
          <w:sz w:val="32"/>
          <w:szCs w:val="32"/>
        </w:rPr>
      </w:pPr>
      <w:r w:rsidRPr="00445BB6">
        <w:rPr>
          <w:rFonts w:ascii="仿宋_GB2312" w:eastAsia="仿宋_GB2312" w:hAnsi="微软雅黑" w:hint="eastAsia"/>
          <w:sz w:val="32"/>
          <w:szCs w:val="32"/>
        </w:rPr>
        <w:t xml:space="preserve">　　同志们！广东每一个区域、每一个地方都是充满潜力、迸发活力的热土。我们要推动各区域高质量协调发展，让强者更强、优者更优，让赶上来者发挥后发优势，绘就“核”、“带”、“区”各呈异彩、交相辉映的新时代广东壮美画卷。</w:t>
      </w:r>
    </w:p>
    <w:p w14:paraId="3A9E443D" w14:textId="77777777" w:rsidR="00D02F2D" w:rsidRPr="00445BB6" w:rsidRDefault="00D02F2D" w:rsidP="00D02F2D">
      <w:pPr>
        <w:pStyle w:val="a7"/>
        <w:shd w:val="clear" w:color="auto" w:fill="FFFFFF"/>
        <w:spacing w:before="150" w:beforeAutospacing="0" w:after="0" w:afterAutospacing="0" w:line="540" w:lineRule="exact"/>
        <w:jc w:val="both"/>
        <w:rPr>
          <w:rFonts w:ascii="仿宋_GB2312" w:eastAsia="仿宋_GB2312" w:hAnsi="微软雅黑"/>
          <w:sz w:val="32"/>
          <w:szCs w:val="32"/>
        </w:rPr>
      </w:pPr>
      <w:r w:rsidRPr="00445BB6">
        <w:rPr>
          <w:rFonts w:ascii="仿宋_GB2312" w:eastAsia="仿宋_GB2312" w:hAnsi="微软雅黑" w:hint="eastAsia"/>
          <w:sz w:val="32"/>
          <w:szCs w:val="32"/>
        </w:rPr>
        <w:lastRenderedPageBreak/>
        <w:t xml:space="preserve">　　（六）深入推进文化强省建设，不断凝聚奋进新征程的强大精神力量。紧紧围绕举旗帜、聚民心、育新人、兴文化、</w:t>
      </w:r>
      <w:proofErr w:type="gramStart"/>
      <w:r w:rsidRPr="00445BB6">
        <w:rPr>
          <w:rFonts w:ascii="仿宋_GB2312" w:eastAsia="仿宋_GB2312" w:hAnsi="微软雅黑" w:hint="eastAsia"/>
          <w:sz w:val="32"/>
          <w:szCs w:val="32"/>
        </w:rPr>
        <w:t>展形象</w:t>
      </w:r>
      <w:proofErr w:type="gramEnd"/>
      <w:r w:rsidRPr="00445BB6">
        <w:rPr>
          <w:rFonts w:ascii="仿宋_GB2312" w:eastAsia="仿宋_GB2312" w:hAnsi="微软雅黑" w:hint="eastAsia"/>
          <w:sz w:val="32"/>
          <w:szCs w:val="32"/>
        </w:rPr>
        <w:t>的使命任务，推动文化高质量发展，塑造与经济实力相匹配的文化优势。</w:t>
      </w:r>
    </w:p>
    <w:p w14:paraId="64ACBE49" w14:textId="77777777" w:rsidR="00D02F2D" w:rsidRPr="00445BB6" w:rsidRDefault="00D02F2D" w:rsidP="00D02F2D">
      <w:pPr>
        <w:pStyle w:val="a7"/>
        <w:shd w:val="clear" w:color="auto" w:fill="FFFFFF"/>
        <w:spacing w:before="150" w:beforeAutospacing="0" w:after="0" w:afterAutospacing="0" w:line="540" w:lineRule="exact"/>
        <w:jc w:val="both"/>
        <w:rPr>
          <w:rFonts w:ascii="仿宋_GB2312" w:eastAsia="仿宋_GB2312" w:hAnsi="微软雅黑"/>
          <w:sz w:val="32"/>
          <w:szCs w:val="32"/>
        </w:rPr>
      </w:pPr>
      <w:r w:rsidRPr="00445BB6">
        <w:rPr>
          <w:rFonts w:ascii="仿宋_GB2312" w:eastAsia="仿宋_GB2312" w:hAnsi="微软雅黑" w:hint="eastAsia"/>
          <w:sz w:val="32"/>
          <w:szCs w:val="32"/>
        </w:rPr>
        <w:t xml:space="preserve">　　一是牢牢掌握意识形态工作领导权。要大力实施习近平新时代中国特色社会主义思想传播工程，持续推动党的创新理论深入人心。要积极实施主旋律弘扬工程，巩固壮大主流思想舆论。要深入实施对外传播工程，生动鲜活讲好中国故事、大湾区故事、广东故事。要严格落实意识形态工作责任制，坚决守好意识形态安全“南大门”。</w:t>
      </w:r>
    </w:p>
    <w:p w14:paraId="520CE676" w14:textId="77777777" w:rsidR="00D02F2D" w:rsidRPr="00445BB6" w:rsidRDefault="00D02F2D" w:rsidP="00D02F2D">
      <w:pPr>
        <w:pStyle w:val="a7"/>
        <w:shd w:val="clear" w:color="auto" w:fill="FFFFFF"/>
        <w:spacing w:before="150" w:beforeAutospacing="0" w:after="0" w:afterAutospacing="0" w:line="540" w:lineRule="exact"/>
        <w:jc w:val="both"/>
        <w:rPr>
          <w:rFonts w:ascii="仿宋_GB2312" w:eastAsia="仿宋_GB2312" w:hAnsi="微软雅黑"/>
          <w:sz w:val="32"/>
          <w:szCs w:val="32"/>
        </w:rPr>
      </w:pPr>
      <w:r w:rsidRPr="00445BB6">
        <w:rPr>
          <w:rFonts w:ascii="仿宋_GB2312" w:eastAsia="仿宋_GB2312" w:hAnsi="微软雅黑" w:hint="eastAsia"/>
          <w:sz w:val="32"/>
          <w:szCs w:val="32"/>
        </w:rPr>
        <w:t xml:space="preserve">　　二是加强高品质文化供给。要铸就广东文艺新高峰，实施文艺精品创作扶持计划，打造更多彰</w:t>
      </w:r>
      <w:proofErr w:type="gramStart"/>
      <w:r w:rsidRPr="00445BB6">
        <w:rPr>
          <w:rFonts w:ascii="仿宋_GB2312" w:eastAsia="仿宋_GB2312" w:hAnsi="微软雅黑" w:hint="eastAsia"/>
          <w:sz w:val="32"/>
          <w:szCs w:val="32"/>
        </w:rPr>
        <w:t>显中国</w:t>
      </w:r>
      <w:proofErr w:type="gramEnd"/>
      <w:r w:rsidRPr="00445BB6">
        <w:rPr>
          <w:rFonts w:ascii="仿宋_GB2312" w:eastAsia="仿宋_GB2312" w:hAnsi="微软雅黑" w:hint="eastAsia"/>
          <w:sz w:val="32"/>
          <w:szCs w:val="32"/>
        </w:rPr>
        <w:t>精神、时代气象、岭南风韵的扛鼎之作，让高原宽广辽阔、高峰林立迭起，名家大师人才辈出、精品力作不断涌现。要推进区域城乡公共文化服务一体建设，把</w:t>
      </w:r>
      <w:proofErr w:type="gramStart"/>
      <w:r w:rsidRPr="00445BB6">
        <w:rPr>
          <w:rFonts w:ascii="仿宋_GB2312" w:eastAsia="仿宋_GB2312" w:hAnsi="微软雅黑" w:hint="eastAsia"/>
          <w:sz w:val="32"/>
          <w:szCs w:val="32"/>
        </w:rPr>
        <w:t>白鹅潭大湾</w:t>
      </w:r>
      <w:proofErr w:type="gramEnd"/>
      <w:r w:rsidRPr="00445BB6">
        <w:rPr>
          <w:rFonts w:ascii="仿宋_GB2312" w:eastAsia="仿宋_GB2312" w:hAnsi="微软雅黑" w:hint="eastAsia"/>
          <w:sz w:val="32"/>
          <w:szCs w:val="32"/>
        </w:rPr>
        <w:t>区艺术中心、广州国家版本馆、广东画院、粤剧文化中心、人民艺术中心、深圳歌剧院等打造成为文化新地标，不断健全公共文化设施网络，提升公共文化服务品质。要推进现代文化产业体系建设，培育新型文化业态、文化企业和文化消费模式，打造数字文化引领地、文化创意新高地、</w:t>
      </w:r>
      <w:proofErr w:type="gramStart"/>
      <w:r w:rsidRPr="00445BB6">
        <w:rPr>
          <w:rFonts w:ascii="仿宋_GB2312" w:eastAsia="仿宋_GB2312" w:hAnsi="微软雅黑" w:hint="eastAsia"/>
          <w:sz w:val="32"/>
          <w:szCs w:val="32"/>
        </w:rPr>
        <w:t>文旅融合</w:t>
      </w:r>
      <w:proofErr w:type="gramEnd"/>
      <w:r w:rsidRPr="00445BB6">
        <w:rPr>
          <w:rFonts w:ascii="仿宋_GB2312" w:eastAsia="仿宋_GB2312" w:hAnsi="微软雅黑" w:hint="eastAsia"/>
          <w:sz w:val="32"/>
          <w:szCs w:val="32"/>
        </w:rPr>
        <w:t>示范地。要加强文化领域体制机制创新，构建促进文化高质量发展的政策体系，打造高水平演艺集聚区。</w:t>
      </w:r>
    </w:p>
    <w:p w14:paraId="53F224F1" w14:textId="77777777" w:rsidR="00D02F2D" w:rsidRPr="00445BB6" w:rsidRDefault="00D02F2D" w:rsidP="00D02F2D">
      <w:pPr>
        <w:pStyle w:val="a7"/>
        <w:shd w:val="clear" w:color="auto" w:fill="FFFFFF"/>
        <w:spacing w:before="150" w:beforeAutospacing="0" w:after="0" w:afterAutospacing="0" w:line="540" w:lineRule="exact"/>
        <w:jc w:val="both"/>
        <w:rPr>
          <w:rFonts w:ascii="仿宋_GB2312" w:eastAsia="仿宋_GB2312" w:hAnsi="微软雅黑"/>
          <w:sz w:val="32"/>
          <w:szCs w:val="32"/>
        </w:rPr>
      </w:pPr>
      <w:r w:rsidRPr="00445BB6">
        <w:rPr>
          <w:rFonts w:ascii="仿宋_GB2312" w:eastAsia="仿宋_GB2312" w:hAnsi="微软雅黑" w:hint="eastAsia"/>
          <w:sz w:val="32"/>
          <w:szCs w:val="32"/>
        </w:rPr>
        <w:t xml:space="preserve">　　三是全面提升社会文明程度。要加强理想信念教育，弘扬伟大建党精神和中国共产党人的精神谱系，保护利用好中</w:t>
      </w:r>
      <w:r w:rsidRPr="00445BB6">
        <w:rPr>
          <w:rFonts w:ascii="仿宋_GB2312" w:eastAsia="仿宋_GB2312" w:hAnsi="微软雅黑" w:hint="eastAsia"/>
          <w:sz w:val="32"/>
          <w:szCs w:val="32"/>
        </w:rPr>
        <w:lastRenderedPageBreak/>
        <w:t>共三大会址、广州农讲所、红宫红场、红军长征粤北纪念馆、三河坝战役纪念园、中央红色交通线广东段、广东东江纵队纪念馆等红色资源，传承红色基因、赓续红色血脉。要深化公民道德建设，培育和</w:t>
      </w:r>
      <w:proofErr w:type="gramStart"/>
      <w:r w:rsidRPr="00445BB6">
        <w:rPr>
          <w:rFonts w:ascii="仿宋_GB2312" w:eastAsia="仿宋_GB2312" w:hAnsi="微软雅黑" w:hint="eastAsia"/>
          <w:sz w:val="32"/>
          <w:szCs w:val="32"/>
        </w:rPr>
        <w:t>践行</w:t>
      </w:r>
      <w:proofErr w:type="gramEnd"/>
      <w:r w:rsidRPr="00445BB6">
        <w:rPr>
          <w:rFonts w:ascii="仿宋_GB2312" w:eastAsia="仿宋_GB2312" w:hAnsi="微软雅黑" w:hint="eastAsia"/>
          <w:sz w:val="32"/>
          <w:szCs w:val="32"/>
        </w:rPr>
        <w:t>社会主义核心价值观，拓展新时代文明实践中心建设，健全志愿服务工作体系，引导全社会争做新时代奋斗者。要深化群众性精神文明创建，接续实施精神文明创建九大行动，深入推进文明城市创建工作，让文明之花开遍广东大地。</w:t>
      </w:r>
    </w:p>
    <w:p w14:paraId="0B8016DB" w14:textId="77777777" w:rsidR="00D02F2D" w:rsidRPr="00445BB6" w:rsidRDefault="00D02F2D" w:rsidP="00D02F2D">
      <w:pPr>
        <w:pStyle w:val="a7"/>
        <w:shd w:val="clear" w:color="auto" w:fill="FFFFFF"/>
        <w:spacing w:before="150" w:beforeAutospacing="0" w:after="0" w:afterAutospacing="0" w:line="540" w:lineRule="exact"/>
        <w:jc w:val="both"/>
        <w:rPr>
          <w:rFonts w:ascii="仿宋_GB2312" w:eastAsia="仿宋_GB2312" w:hAnsi="微软雅黑"/>
          <w:sz w:val="32"/>
          <w:szCs w:val="32"/>
        </w:rPr>
      </w:pPr>
      <w:r w:rsidRPr="00445BB6">
        <w:rPr>
          <w:rFonts w:ascii="仿宋_GB2312" w:eastAsia="仿宋_GB2312" w:hAnsi="微软雅黑" w:hint="eastAsia"/>
          <w:sz w:val="32"/>
          <w:szCs w:val="32"/>
        </w:rPr>
        <w:t xml:space="preserve">　　四是大力传承弘扬中华优秀传统文化。实施岭南文化“双创”工程，在“各美其美”、“美美与共”中融入中华文化大美。要强化历史文化遗产系统性保护，统筹历史文化保护与城市发展，健全历史文化名城、名镇、名村等保护体系，用心保护不可再生、不可替代的宝贵资源。要推进岭南文化活化利用，做强粤剧等岭南戏曲、岭南美术、广东音乐等特色品牌，加强醒狮、龙舟、粤绣、剪纸、广彩、陶艺、木雕、玉雕、端砚、凉茶、工夫茶等非</w:t>
      </w:r>
      <w:proofErr w:type="gramStart"/>
      <w:r w:rsidRPr="00445BB6">
        <w:rPr>
          <w:rFonts w:ascii="仿宋_GB2312" w:eastAsia="仿宋_GB2312" w:hAnsi="微软雅黑" w:hint="eastAsia"/>
          <w:sz w:val="32"/>
          <w:szCs w:val="32"/>
        </w:rPr>
        <w:t>遗项目</w:t>
      </w:r>
      <w:proofErr w:type="gramEnd"/>
      <w:r w:rsidRPr="00445BB6">
        <w:rPr>
          <w:rFonts w:ascii="仿宋_GB2312" w:eastAsia="仿宋_GB2312" w:hAnsi="微软雅黑" w:hint="eastAsia"/>
          <w:sz w:val="32"/>
          <w:szCs w:val="32"/>
        </w:rPr>
        <w:t>活态传承，擦亮“食在广东”文化名片，支持潮州等市创建国家级文化生态保护区。要积极推动文化走出去，深入开展对外文化交流和文化贸易，让更多国外受众在领略中华文化中感悟中国精神、中国价值、中国力量。</w:t>
      </w:r>
    </w:p>
    <w:p w14:paraId="4BF99936" w14:textId="77777777" w:rsidR="00D02F2D" w:rsidRPr="00445BB6" w:rsidRDefault="00D02F2D" w:rsidP="00D02F2D">
      <w:pPr>
        <w:pStyle w:val="a7"/>
        <w:shd w:val="clear" w:color="auto" w:fill="FFFFFF"/>
        <w:spacing w:before="150" w:beforeAutospacing="0" w:after="0" w:afterAutospacing="0" w:line="540" w:lineRule="exact"/>
        <w:jc w:val="both"/>
        <w:rPr>
          <w:rFonts w:ascii="仿宋_GB2312" w:eastAsia="仿宋_GB2312" w:hAnsi="微软雅黑"/>
          <w:sz w:val="32"/>
          <w:szCs w:val="32"/>
        </w:rPr>
      </w:pPr>
      <w:r w:rsidRPr="00445BB6">
        <w:rPr>
          <w:rFonts w:ascii="仿宋_GB2312" w:eastAsia="仿宋_GB2312" w:hAnsi="微软雅黑" w:hint="eastAsia"/>
          <w:sz w:val="32"/>
          <w:szCs w:val="32"/>
        </w:rPr>
        <w:t xml:space="preserve">　　同志们！广东文化底蕴深厚，独具特色魅力，文化强省建设前景动人。我们要增强文化自觉、坚定文化自信，坚守中华文化立场，激浊扬清、守正创新，努力交出精神文明建设优异答卷，让父老乡亲不仅物质日益富足、精神也更加富</w:t>
      </w:r>
      <w:r w:rsidRPr="00445BB6">
        <w:rPr>
          <w:rFonts w:ascii="仿宋_GB2312" w:eastAsia="仿宋_GB2312" w:hAnsi="微软雅黑" w:hint="eastAsia"/>
          <w:sz w:val="32"/>
          <w:szCs w:val="32"/>
        </w:rPr>
        <w:lastRenderedPageBreak/>
        <w:t>有，让阳光的、美好的、高尚的思想和行为在广东大地蔚然成风。</w:t>
      </w:r>
    </w:p>
    <w:p w14:paraId="41779BA9" w14:textId="77777777" w:rsidR="00D02F2D" w:rsidRPr="00445BB6" w:rsidRDefault="00D02F2D" w:rsidP="00D02F2D">
      <w:pPr>
        <w:pStyle w:val="a7"/>
        <w:shd w:val="clear" w:color="auto" w:fill="FFFFFF"/>
        <w:spacing w:before="150" w:beforeAutospacing="0" w:after="0" w:afterAutospacing="0" w:line="540" w:lineRule="exact"/>
        <w:jc w:val="both"/>
        <w:rPr>
          <w:rFonts w:ascii="仿宋_GB2312" w:eastAsia="仿宋_GB2312" w:hAnsi="微软雅黑"/>
          <w:sz w:val="32"/>
          <w:szCs w:val="32"/>
        </w:rPr>
      </w:pPr>
      <w:r w:rsidRPr="00445BB6">
        <w:rPr>
          <w:rFonts w:ascii="仿宋_GB2312" w:eastAsia="仿宋_GB2312" w:hAnsi="微软雅黑" w:hint="eastAsia"/>
          <w:sz w:val="32"/>
          <w:szCs w:val="32"/>
        </w:rPr>
        <w:t xml:space="preserve">　　（七）持续强化生态文明建设，着力打造美丽中国的广东样板。以降碳为重点战略方向，统筹污染治理、生态保护、应对气候变化，促进经济社会全面绿色转型、生态环境持续改善。</w:t>
      </w:r>
    </w:p>
    <w:p w14:paraId="249B8394" w14:textId="77777777" w:rsidR="00D02F2D" w:rsidRPr="00445BB6" w:rsidRDefault="00D02F2D" w:rsidP="00D02F2D">
      <w:pPr>
        <w:pStyle w:val="a7"/>
        <w:shd w:val="clear" w:color="auto" w:fill="FFFFFF"/>
        <w:spacing w:before="150" w:beforeAutospacing="0" w:after="0" w:afterAutospacing="0" w:line="540" w:lineRule="exact"/>
        <w:jc w:val="both"/>
        <w:rPr>
          <w:rFonts w:ascii="仿宋_GB2312" w:eastAsia="仿宋_GB2312" w:hAnsi="微软雅黑"/>
          <w:sz w:val="32"/>
          <w:szCs w:val="32"/>
        </w:rPr>
      </w:pPr>
      <w:r w:rsidRPr="00445BB6">
        <w:rPr>
          <w:rFonts w:ascii="仿宋_GB2312" w:eastAsia="仿宋_GB2312" w:hAnsi="微软雅黑" w:hint="eastAsia"/>
          <w:sz w:val="32"/>
          <w:szCs w:val="32"/>
        </w:rPr>
        <w:t xml:space="preserve">　　一是积极稳妥推进</w:t>
      </w:r>
      <w:proofErr w:type="gramStart"/>
      <w:r w:rsidRPr="00445BB6">
        <w:rPr>
          <w:rFonts w:ascii="仿宋_GB2312" w:eastAsia="仿宋_GB2312" w:hAnsi="微软雅黑" w:hint="eastAsia"/>
          <w:sz w:val="32"/>
          <w:szCs w:val="32"/>
        </w:rPr>
        <w:t>碳达峰碳</w:t>
      </w:r>
      <w:proofErr w:type="gramEnd"/>
      <w:r w:rsidRPr="00445BB6">
        <w:rPr>
          <w:rFonts w:ascii="仿宋_GB2312" w:eastAsia="仿宋_GB2312" w:hAnsi="微软雅黑" w:hint="eastAsia"/>
          <w:sz w:val="32"/>
          <w:szCs w:val="32"/>
        </w:rPr>
        <w:t>中和。坚持降碳、减污、扩绿、增长协同推进，紧盯关键重点持续发力。要推动能源绿色低碳转型，按照“控煤、节油、提气、增非化石、输清洁电”的思路，有序调整优化能源结构，加快发展新能源和清洁能源。要推动生产生活方式绿色变革，深入推进工业、交通运输、城乡建设、农业农村绿色低碳发展，大力发展清洁生产、节能环保产业和绿色低碳技术，倡导简约适度的生活风尚。要完善绿色低碳政策体系，建立减</w:t>
      </w:r>
      <w:proofErr w:type="gramStart"/>
      <w:r w:rsidRPr="00445BB6">
        <w:rPr>
          <w:rFonts w:ascii="仿宋_GB2312" w:eastAsia="仿宋_GB2312" w:hAnsi="微软雅黑" w:hint="eastAsia"/>
          <w:sz w:val="32"/>
          <w:szCs w:val="32"/>
        </w:rPr>
        <w:t>污降碳</w:t>
      </w:r>
      <w:proofErr w:type="gramEnd"/>
      <w:r w:rsidRPr="00445BB6">
        <w:rPr>
          <w:rFonts w:ascii="仿宋_GB2312" w:eastAsia="仿宋_GB2312" w:hAnsi="微软雅黑" w:hint="eastAsia"/>
          <w:sz w:val="32"/>
          <w:szCs w:val="32"/>
        </w:rPr>
        <w:t>激励约束机制，健全碳普惠机制，完善</w:t>
      </w:r>
      <w:proofErr w:type="gramStart"/>
      <w:r w:rsidRPr="00445BB6">
        <w:rPr>
          <w:rFonts w:ascii="仿宋_GB2312" w:eastAsia="仿宋_GB2312" w:hAnsi="微软雅黑" w:hint="eastAsia"/>
          <w:sz w:val="32"/>
          <w:szCs w:val="32"/>
        </w:rPr>
        <w:t>碳交易</w:t>
      </w:r>
      <w:proofErr w:type="gramEnd"/>
      <w:r w:rsidRPr="00445BB6">
        <w:rPr>
          <w:rFonts w:ascii="仿宋_GB2312" w:eastAsia="仿宋_GB2312" w:hAnsi="微软雅黑" w:hint="eastAsia"/>
          <w:sz w:val="32"/>
          <w:szCs w:val="32"/>
        </w:rPr>
        <w:t>市场机制，稳步推进能耗</w:t>
      </w:r>
      <w:proofErr w:type="gramStart"/>
      <w:r w:rsidRPr="00445BB6">
        <w:rPr>
          <w:rFonts w:ascii="仿宋_GB2312" w:eastAsia="仿宋_GB2312" w:hAnsi="微软雅黑" w:hint="eastAsia"/>
          <w:sz w:val="32"/>
          <w:szCs w:val="32"/>
        </w:rPr>
        <w:t>“双控”向碳排放</w:t>
      </w:r>
      <w:proofErr w:type="gramEnd"/>
      <w:r w:rsidRPr="00445BB6">
        <w:rPr>
          <w:rFonts w:ascii="仿宋_GB2312" w:eastAsia="仿宋_GB2312" w:hAnsi="微软雅黑" w:hint="eastAsia"/>
          <w:sz w:val="32"/>
          <w:szCs w:val="32"/>
        </w:rPr>
        <w:t>总量和强度“双控”转变。</w:t>
      </w:r>
    </w:p>
    <w:p w14:paraId="7D138ECB" w14:textId="77777777" w:rsidR="00D02F2D" w:rsidRPr="00445BB6" w:rsidRDefault="00D02F2D" w:rsidP="00D02F2D">
      <w:pPr>
        <w:pStyle w:val="a7"/>
        <w:shd w:val="clear" w:color="auto" w:fill="FFFFFF"/>
        <w:spacing w:before="150" w:beforeAutospacing="0" w:after="0" w:afterAutospacing="0" w:line="540" w:lineRule="exact"/>
        <w:jc w:val="both"/>
        <w:rPr>
          <w:rFonts w:ascii="仿宋_GB2312" w:eastAsia="仿宋_GB2312" w:hAnsi="微软雅黑"/>
          <w:sz w:val="32"/>
          <w:szCs w:val="32"/>
        </w:rPr>
      </w:pPr>
      <w:r w:rsidRPr="00445BB6">
        <w:rPr>
          <w:rFonts w:ascii="仿宋_GB2312" w:eastAsia="仿宋_GB2312" w:hAnsi="微软雅黑" w:hint="eastAsia"/>
          <w:sz w:val="32"/>
          <w:szCs w:val="32"/>
        </w:rPr>
        <w:t xml:space="preserve">　　二是深入打好污染防治攻坚战。要打好碧水保卫战，聚焦</w:t>
      </w:r>
      <w:proofErr w:type="gramStart"/>
      <w:r w:rsidRPr="00445BB6">
        <w:rPr>
          <w:rFonts w:ascii="仿宋_GB2312" w:eastAsia="仿宋_GB2312" w:hAnsi="微软雅黑" w:hint="eastAsia"/>
          <w:sz w:val="32"/>
          <w:szCs w:val="32"/>
        </w:rPr>
        <w:t>重点河库支流</w:t>
      </w:r>
      <w:proofErr w:type="gramEnd"/>
      <w:r w:rsidRPr="00445BB6">
        <w:rPr>
          <w:rFonts w:ascii="仿宋_GB2312" w:eastAsia="仿宋_GB2312" w:hAnsi="微软雅黑" w:hint="eastAsia"/>
          <w:sz w:val="32"/>
          <w:szCs w:val="32"/>
        </w:rPr>
        <w:t>、城乡黑臭水体、珠江口邻近海域等，狠抓污染治理和生态扩容。要打好蓝天保卫战，以臭氧防治为重点，强化多污染物协同控制和区域协同治理，持续提升空气质量。要打好净土保卫战，推动受污染耕地安全利用，管</w:t>
      </w:r>
      <w:proofErr w:type="gramStart"/>
      <w:r w:rsidRPr="00445BB6">
        <w:rPr>
          <w:rFonts w:ascii="仿宋_GB2312" w:eastAsia="仿宋_GB2312" w:hAnsi="微软雅黑" w:hint="eastAsia"/>
          <w:sz w:val="32"/>
          <w:szCs w:val="32"/>
        </w:rPr>
        <w:t>控建设</w:t>
      </w:r>
      <w:proofErr w:type="gramEnd"/>
      <w:r w:rsidRPr="00445BB6">
        <w:rPr>
          <w:rFonts w:ascii="仿宋_GB2312" w:eastAsia="仿宋_GB2312" w:hAnsi="微软雅黑" w:hint="eastAsia"/>
          <w:sz w:val="32"/>
          <w:szCs w:val="32"/>
        </w:rPr>
        <w:t>用地土壤污染风险，推进珠三角国家“无废城市”建设。要推进污水、垃圾、固</w:t>
      </w:r>
      <w:proofErr w:type="gramStart"/>
      <w:r w:rsidRPr="00445BB6">
        <w:rPr>
          <w:rFonts w:ascii="仿宋_GB2312" w:eastAsia="仿宋_GB2312" w:hAnsi="微软雅黑" w:hint="eastAsia"/>
          <w:sz w:val="32"/>
          <w:szCs w:val="32"/>
        </w:rPr>
        <w:t>废处理</w:t>
      </w:r>
      <w:proofErr w:type="gramEnd"/>
      <w:r w:rsidRPr="00445BB6">
        <w:rPr>
          <w:rFonts w:ascii="仿宋_GB2312" w:eastAsia="仿宋_GB2312" w:hAnsi="微软雅黑" w:hint="eastAsia"/>
          <w:sz w:val="32"/>
          <w:szCs w:val="32"/>
        </w:rPr>
        <w:t>设施城乡均衡覆盖，构建集治污设施和监测监管能力于一体的环境基础设施体系。</w:t>
      </w:r>
    </w:p>
    <w:p w14:paraId="7259ED44" w14:textId="77777777" w:rsidR="00D02F2D" w:rsidRPr="00445BB6" w:rsidRDefault="00D02F2D" w:rsidP="00D02F2D">
      <w:pPr>
        <w:pStyle w:val="a7"/>
        <w:shd w:val="clear" w:color="auto" w:fill="FFFFFF"/>
        <w:spacing w:before="150" w:beforeAutospacing="0" w:after="0" w:afterAutospacing="0" w:line="540" w:lineRule="exact"/>
        <w:jc w:val="both"/>
        <w:rPr>
          <w:rFonts w:ascii="仿宋_GB2312" w:eastAsia="仿宋_GB2312" w:hAnsi="微软雅黑"/>
          <w:sz w:val="32"/>
          <w:szCs w:val="32"/>
        </w:rPr>
      </w:pPr>
      <w:r w:rsidRPr="00445BB6">
        <w:rPr>
          <w:rFonts w:ascii="仿宋_GB2312" w:eastAsia="仿宋_GB2312" w:hAnsi="微软雅黑" w:hint="eastAsia"/>
          <w:sz w:val="32"/>
          <w:szCs w:val="32"/>
        </w:rPr>
        <w:lastRenderedPageBreak/>
        <w:t xml:space="preserve">　　三是持续加强生态建设与保护。要筑牢生态安全屏障，强化国土空间规划和用途管控，构建“一链两屏多廊道”生态安全格局，高标准</w:t>
      </w:r>
      <w:proofErr w:type="gramStart"/>
      <w:r w:rsidRPr="00445BB6">
        <w:rPr>
          <w:rFonts w:ascii="仿宋_GB2312" w:eastAsia="仿宋_GB2312" w:hAnsi="微软雅黑" w:hint="eastAsia"/>
          <w:sz w:val="32"/>
          <w:szCs w:val="32"/>
        </w:rPr>
        <w:t>推进绿美广东</w:t>
      </w:r>
      <w:proofErr w:type="gramEnd"/>
      <w:r w:rsidRPr="00445BB6">
        <w:rPr>
          <w:rFonts w:ascii="仿宋_GB2312" w:eastAsia="仿宋_GB2312" w:hAnsi="微软雅黑" w:hint="eastAsia"/>
          <w:sz w:val="32"/>
          <w:szCs w:val="32"/>
        </w:rPr>
        <w:t>、古树名木保护等行动，全域创建国家森林城市。要加强生物多样性保护，加强以南岭国家公园为龙头的自然保护地体系建设，创建华南国家植物园，打造万亩级红树林示范区，形成具有全球意义的生物多样性保护网络。要健全生态保护长效机制，深化河湖长制、林长制，不断完善生态监管体系。</w:t>
      </w:r>
    </w:p>
    <w:p w14:paraId="7EF03CB7" w14:textId="77777777" w:rsidR="00D02F2D" w:rsidRPr="00445BB6" w:rsidRDefault="00D02F2D" w:rsidP="00D02F2D">
      <w:pPr>
        <w:pStyle w:val="a7"/>
        <w:shd w:val="clear" w:color="auto" w:fill="FFFFFF"/>
        <w:spacing w:before="150" w:beforeAutospacing="0" w:after="0" w:afterAutospacing="0" w:line="540" w:lineRule="exact"/>
        <w:jc w:val="both"/>
        <w:rPr>
          <w:rFonts w:ascii="仿宋_GB2312" w:eastAsia="仿宋_GB2312" w:hAnsi="微软雅黑"/>
          <w:sz w:val="32"/>
          <w:szCs w:val="32"/>
        </w:rPr>
      </w:pPr>
      <w:r w:rsidRPr="00445BB6">
        <w:rPr>
          <w:rFonts w:ascii="仿宋_GB2312" w:eastAsia="仿宋_GB2312" w:hAnsi="微软雅黑" w:hint="eastAsia"/>
          <w:sz w:val="32"/>
          <w:szCs w:val="32"/>
        </w:rPr>
        <w:t xml:space="preserve">　　同志们！人不负青山，青山定不负人。我们要像保护眼睛一样保护生态环境，像对待生命一样对待生态环境，守护好广东的一草一木、万水千山，让这片祖祖辈辈、子孙后代赖以生存的热土福地青山常在、秀水长清、空气常新。</w:t>
      </w:r>
    </w:p>
    <w:p w14:paraId="615631CA" w14:textId="77777777" w:rsidR="00D02F2D" w:rsidRPr="00445BB6" w:rsidRDefault="00D02F2D" w:rsidP="00D02F2D">
      <w:pPr>
        <w:pStyle w:val="a7"/>
        <w:shd w:val="clear" w:color="auto" w:fill="FFFFFF"/>
        <w:spacing w:before="150" w:beforeAutospacing="0" w:after="0" w:afterAutospacing="0" w:line="540" w:lineRule="exact"/>
        <w:jc w:val="both"/>
        <w:rPr>
          <w:rFonts w:ascii="仿宋_GB2312" w:eastAsia="仿宋_GB2312" w:hAnsi="微软雅黑"/>
          <w:sz w:val="32"/>
          <w:szCs w:val="32"/>
        </w:rPr>
      </w:pPr>
      <w:r w:rsidRPr="00445BB6">
        <w:rPr>
          <w:rFonts w:ascii="仿宋_GB2312" w:eastAsia="仿宋_GB2312" w:hAnsi="微软雅黑" w:hint="eastAsia"/>
          <w:sz w:val="32"/>
          <w:szCs w:val="32"/>
        </w:rPr>
        <w:t xml:space="preserve">　　（八）着力保障和改善民生，扎实推进共同富裕。坚持“小切口大变化”解决好群众</w:t>
      </w:r>
      <w:proofErr w:type="gramStart"/>
      <w:r w:rsidRPr="00445BB6">
        <w:rPr>
          <w:rFonts w:ascii="仿宋_GB2312" w:eastAsia="仿宋_GB2312" w:hAnsi="微软雅黑" w:hint="eastAsia"/>
          <w:sz w:val="32"/>
          <w:szCs w:val="32"/>
        </w:rPr>
        <w:t>急难愁盼问题</w:t>
      </w:r>
      <w:proofErr w:type="gramEnd"/>
      <w:r w:rsidRPr="00445BB6">
        <w:rPr>
          <w:rFonts w:ascii="仿宋_GB2312" w:eastAsia="仿宋_GB2312" w:hAnsi="微软雅黑" w:hint="eastAsia"/>
          <w:sz w:val="32"/>
          <w:szCs w:val="32"/>
        </w:rPr>
        <w:t>，不断在幼有所育、学有所教、劳有所得、病有所</w:t>
      </w:r>
      <w:proofErr w:type="gramStart"/>
      <w:r w:rsidRPr="00445BB6">
        <w:rPr>
          <w:rFonts w:ascii="仿宋_GB2312" w:eastAsia="仿宋_GB2312" w:hAnsi="微软雅黑" w:hint="eastAsia"/>
          <w:sz w:val="32"/>
          <w:szCs w:val="32"/>
        </w:rPr>
        <w:t>医</w:t>
      </w:r>
      <w:proofErr w:type="gramEnd"/>
      <w:r w:rsidRPr="00445BB6">
        <w:rPr>
          <w:rFonts w:ascii="仿宋_GB2312" w:eastAsia="仿宋_GB2312" w:hAnsi="微软雅黑" w:hint="eastAsia"/>
          <w:sz w:val="32"/>
          <w:szCs w:val="32"/>
        </w:rPr>
        <w:t>、老有所养、住有所居、弱有所扶上取得新进展，在推动高质量发展中创造高品质生活。</w:t>
      </w:r>
    </w:p>
    <w:p w14:paraId="42C0EF38" w14:textId="77777777" w:rsidR="00D02F2D" w:rsidRPr="00445BB6" w:rsidRDefault="00D02F2D" w:rsidP="00D02F2D">
      <w:pPr>
        <w:pStyle w:val="a7"/>
        <w:shd w:val="clear" w:color="auto" w:fill="FFFFFF"/>
        <w:spacing w:before="150" w:beforeAutospacing="0" w:after="0" w:afterAutospacing="0" w:line="540" w:lineRule="exact"/>
        <w:jc w:val="both"/>
        <w:rPr>
          <w:rFonts w:ascii="仿宋_GB2312" w:eastAsia="仿宋_GB2312" w:hAnsi="微软雅黑"/>
          <w:sz w:val="32"/>
          <w:szCs w:val="32"/>
        </w:rPr>
      </w:pPr>
      <w:r w:rsidRPr="00445BB6">
        <w:rPr>
          <w:rFonts w:ascii="仿宋_GB2312" w:eastAsia="仿宋_GB2312" w:hAnsi="微软雅黑" w:hint="eastAsia"/>
          <w:sz w:val="32"/>
          <w:szCs w:val="32"/>
        </w:rPr>
        <w:t xml:space="preserve">　　一是持续提高就业质量和收入水平。要千方百计稳定和扩大就业，支持多渠道灵活就业和自主创业，高质量推进“粤菜师傅”、“广东技工”、“南粤家政”三项工程，以技能提升促进稳定就业、带动收入增长。要实施居民收入提高计划和扩大中等收入群体行动，健全工资合理增长机制，拓宽居民劳动收入和财产性收入渠道。要落实初次分配、再分配和三次分配协调配套的基础性制度安排。</w:t>
      </w:r>
    </w:p>
    <w:p w14:paraId="7EA61334" w14:textId="77777777" w:rsidR="00D02F2D" w:rsidRPr="00445BB6" w:rsidRDefault="00D02F2D" w:rsidP="00D02F2D">
      <w:pPr>
        <w:pStyle w:val="a7"/>
        <w:shd w:val="clear" w:color="auto" w:fill="FFFFFF"/>
        <w:spacing w:before="150" w:beforeAutospacing="0" w:after="0" w:afterAutospacing="0" w:line="540" w:lineRule="exact"/>
        <w:jc w:val="both"/>
        <w:rPr>
          <w:rFonts w:ascii="仿宋_GB2312" w:eastAsia="仿宋_GB2312" w:hAnsi="微软雅黑"/>
          <w:sz w:val="32"/>
          <w:szCs w:val="32"/>
        </w:rPr>
      </w:pPr>
      <w:r w:rsidRPr="00445BB6">
        <w:rPr>
          <w:rFonts w:ascii="仿宋_GB2312" w:eastAsia="仿宋_GB2312" w:hAnsi="微软雅黑" w:hint="eastAsia"/>
          <w:sz w:val="32"/>
          <w:szCs w:val="32"/>
        </w:rPr>
        <w:lastRenderedPageBreak/>
        <w:t xml:space="preserve">　　二是建设高质量教育体系。要落实立德树人根本任务，坚持“五育”并举，促进学生全面发展。要健全教育保障体系，扩大优质教育供给，推进学前教育普及普惠、义务教育优质均衡、县域高中整体提升，推动职业教育</w:t>
      </w:r>
      <w:proofErr w:type="gramStart"/>
      <w:r w:rsidRPr="00445BB6">
        <w:rPr>
          <w:rFonts w:ascii="仿宋_GB2312" w:eastAsia="仿宋_GB2312" w:hAnsi="微软雅黑" w:hint="eastAsia"/>
          <w:sz w:val="32"/>
          <w:szCs w:val="32"/>
        </w:rPr>
        <w:t>提质培优</w:t>
      </w:r>
      <w:proofErr w:type="gramEnd"/>
      <w:r w:rsidRPr="00445BB6">
        <w:rPr>
          <w:rFonts w:ascii="仿宋_GB2312" w:eastAsia="仿宋_GB2312" w:hAnsi="微软雅黑" w:hint="eastAsia"/>
          <w:sz w:val="32"/>
          <w:szCs w:val="32"/>
        </w:rPr>
        <w:t>，实施高等教育“冲一流、补短板、强特色”提升计划，办好特殊教育，让每个孩子都拥有人生出彩的机会。要深化教育改革，做好“双减”工作，倡导终生教育，建设学习型社会，打造高素质教师队伍，营造尊师重教良好风尚。</w:t>
      </w:r>
    </w:p>
    <w:p w14:paraId="443BA641" w14:textId="77777777" w:rsidR="00D02F2D" w:rsidRPr="00445BB6" w:rsidRDefault="00D02F2D" w:rsidP="00D02F2D">
      <w:pPr>
        <w:pStyle w:val="a7"/>
        <w:shd w:val="clear" w:color="auto" w:fill="FFFFFF"/>
        <w:spacing w:before="150" w:beforeAutospacing="0" w:after="0" w:afterAutospacing="0" w:line="540" w:lineRule="exact"/>
        <w:jc w:val="both"/>
        <w:rPr>
          <w:rFonts w:ascii="仿宋_GB2312" w:eastAsia="仿宋_GB2312" w:hAnsi="微软雅黑"/>
          <w:sz w:val="32"/>
          <w:szCs w:val="32"/>
        </w:rPr>
      </w:pPr>
      <w:r w:rsidRPr="00445BB6">
        <w:rPr>
          <w:rFonts w:ascii="仿宋_GB2312" w:eastAsia="仿宋_GB2312" w:hAnsi="微软雅黑" w:hint="eastAsia"/>
          <w:sz w:val="32"/>
          <w:szCs w:val="32"/>
        </w:rPr>
        <w:t xml:space="preserve">　　三是积极发展卫生健康事业。要构建强大的公共卫生体系，深化爱国卫生运动，慎终如</w:t>
      </w:r>
      <w:proofErr w:type="gramStart"/>
      <w:r w:rsidRPr="00445BB6">
        <w:rPr>
          <w:rFonts w:ascii="仿宋_GB2312" w:eastAsia="仿宋_GB2312" w:hAnsi="微软雅黑" w:hint="eastAsia"/>
          <w:sz w:val="32"/>
          <w:szCs w:val="32"/>
        </w:rPr>
        <w:t>始抓好</w:t>
      </w:r>
      <w:proofErr w:type="gramEnd"/>
      <w:r w:rsidRPr="00445BB6">
        <w:rPr>
          <w:rFonts w:ascii="仿宋_GB2312" w:eastAsia="仿宋_GB2312" w:hAnsi="微软雅黑" w:hint="eastAsia"/>
          <w:sz w:val="32"/>
          <w:szCs w:val="32"/>
        </w:rPr>
        <w:t>新冠肺炎疫情常态化防控，全力守护人民群众生命安全和身体健康。要以创建卫生健康高质量发展</w:t>
      </w:r>
      <w:proofErr w:type="gramStart"/>
      <w:r w:rsidRPr="00445BB6">
        <w:rPr>
          <w:rFonts w:ascii="仿宋_GB2312" w:eastAsia="仿宋_GB2312" w:hAnsi="微软雅黑" w:hint="eastAsia"/>
          <w:sz w:val="32"/>
          <w:szCs w:val="32"/>
        </w:rPr>
        <w:t>示范省</w:t>
      </w:r>
      <w:proofErr w:type="gramEnd"/>
      <w:r w:rsidRPr="00445BB6">
        <w:rPr>
          <w:rFonts w:ascii="仿宋_GB2312" w:eastAsia="仿宋_GB2312" w:hAnsi="微软雅黑" w:hint="eastAsia"/>
          <w:sz w:val="32"/>
          <w:szCs w:val="32"/>
        </w:rPr>
        <w:t>为牵引，深化医药卫生体制改革，推进国家区域医疗中心、国际医学中心、高水平医院建设，实施新一轮基层医疗卫生服务能力提升计划，大力支持中医药发展，打造国家中医药综合改革示范区和粤港澳大湾区中医药高地。要广泛开展全民健身活动，推动群众体育、竞技体育、体育产业协调发展。</w:t>
      </w:r>
    </w:p>
    <w:p w14:paraId="3F65E8E6" w14:textId="77777777" w:rsidR="00D02F2D" w:rsidRPr="00445BB6" w:rsidRDefault="00D02F2D" w:rsidP="00D02F2D">
      <w:pPr>
        <w:pStyle w:val="a7"/>
        <w:shd w:val="clear" w:color="auto" w:fill="FFFFFF"/>
        <w:spacing w:before="150" w:beforeAutospacing="0" w:after="0" w:afterAutospacing="0" w:line="540" w:lineRule="exact"/>
        <w:jc w:val="both"/>
        <w:rPr>
          <w:rFonts w:ascii="仿宋_GB2312" w:eastAsia="仿宋_GB2312" w:hAnsi="微软雅黑"/>
          <w:sz w:val="32"/>
          <w:szCs w:val="32"/>
        </w:rPr>
      </w:pPr>
      <w:r w:rsidRPr="00445BB6">
        <w:rPr>
          <w:rFonts w:ascii="仿宋_GB2312" w:eastAsia="仿宋_GB2312" w:hAnsi="微软雅黑" w:hint="eastAsia"/>
          <w:sz w:val="32"/>
          <w:szCs w:val="32"/>
        </w:rPr>
        <w:t xml:space="preserve">　　四</w:t>
      </w:r>
      <w:proofErr w:type="gramStart"/>
      <w:r w:rsidRPr="00445BB6">
        <w:rPr>
          <w:rFonts w:ascii="仿宋_GB2312" w:eastAsia="仿宋_GB2312" w:hAnsi="微软雅黑" w:hint="eastAsia"/>
          <w:sz w:val="32"/>
          <w:szCs w:val="32"/>
        </w:rPr>
        <w:t>是织密扎牢</w:t>
      </w:r>
      <w:proofErr w:type="gramEnd"/>
      <w:r w:rsidRPr="00445BB6">
        <w:rPr>
          <w:rFonts w:ascii="仿宋_GB2312" w:eastAsia="仿宋_GB2312" w:hAnsi="微软雅黑" w:hint="eastAsia"/>
          <w:sz w:val="32"/>
          <w:szCs w:val="32"/>
        </w:rPr>
        <w:t>社会保障安全网。要完善覆盖全民的社会保障体系，深化社会保障制度改革，稳步提高社保统筹层次和待遇水平。要完善社会救助、社会福利和优抚安置制度，格外关爱独居老人、留守儿童、残疾人、精神障碍患者等特殊困难群体。要坚持房子是用来住的、不是用来炒的定位，健全多主体供给、多渠道保障、租购并举的住房制度。要着力建设</w:t>
      </w:r>
      <w:proofErr w:type="gramStart"/>
      <w:r w:rsidRPr="00445BB6">
        <w:rPr>
          <w:rFonts w:ascii="仿宋_GB2312" w:eastAsia="仿宋_GB2312" w:hAnsi="微软雅黑" w:hint="eastAsia"/>
          <w:sz w:val="32"/>
          <w:szCs w:val="32"/>
        </w:rPr>
        <w:t>全龄友好型</w:t>
      </w:r>
      <w:proofErr w:type="gramEnd"/>
      <w:r w:rsidRPr="00445BB6">
        <w:rPr>
          <w:rFonts w:ascii="仿宋_GB2312" w:eastAsia="仿宋_GB2312" w:hAnsi="微软雅黑" w:hint="eastAsia"/>
          <w:sz w:val="32"/>
          <w:szCs w:val="32"/>
        </w:rPr>
        <w:t>社会，落实积极应对人口老龄化国家战略，</w:t>
      </w:r>
      <w:r w:rsidRPr="00445BB6">
        <w:rPr>
          <w:rFonts w:ascii="仿宋_GB2312" w:eastAsia="仿宋_GB2312" w:hAnsi="微软雅黑" w:hint="eastAsia"/>
          <w:sz w:val="32"/>
          <w:szCs w:val="32"/>
        </w:rPr>
        <w:lastRenderedPageBreak/>
        <w:t>优化积极生育支持政策措施，强化“一老一小”服务供给，开展青年发展型城市建设试点，让民生暖阳遍洒广东大地。</w:t>
      </w:r>
    </w:p>
    <w:p w14:paraId="43A49EDD" w14:textId="77777777" w:rsidR="00D02F2D" w:rsidRPr="00445BB6" w:rsidRDefault="00D02F2D" w:rsidP="00D02F2D">
      <w:pPr>
        <w:pStyle w:val="a7"/>
        <w:shd w:val="clear" w:color="auto" w:fill="FFFFFF"/>
        <w:spacing w:before="150" w:beforeAutospacing="0" w:after="0" w:afterAutospacing="0" w:line="540" w:lineRule="exact"/>
        <w:jc w:val="both"/>
        <w:rPr>
          <w:rFonts w:ascii="仿宋_GB2312" w:eastAsia="仿宋_GB2312" w:hAnsi="微软雅黑"/>
          <w:sz w:val="32"/>
          <w:szCs w:val="32"/>
        </w:rPr>
      </w:pPr>
      <w:r w:rsidRPr="00445BB6">
        <w:rPr>
          <w:rFonts w:ascii="仿宋_GB2312" w:eastAsia="仿宋_GB2312" w:hAnsi="微软雅黑" w:hint="eastAsia"/>
          <w:sz w:val="32"/>
          <w:szCs w:val="32"/>
        </w:rPr>
        <w:t xml:space="preserve">　　同志们！民生无小事，一枝一叶总关情。我们要牢记初心使命，不断增进民生福祉，逐步缩小地区差距、城乡差距、收入差距，让共同富裕看得见、摸得着、有温度、可感知，让父老乡亲的生活一年更比一年好、芝麻开花节节高！</w:t>
      </w:r>
    </w:p>
    <w:p w14:paraId="1D6F5FED" w14:textId="77777777" w:rsidR="00D02F2D" w:rsidRPr="00445BB6" w:rsidRDefault="00D02F2D" w:rsidP="00D02F2D">
      <w:pPr>
        <w:pStyle w:val="a7"/>
        <w:shd w:val="clear" w:color="auto" w:fill="FFFFFF"/>
        <w:spacing w:before="150" w:beforeAutospacing="0" w:after="0" w:afterAutospacing="0" w:line="540" w:lineRule="exact"/>
        <w:jc w:val="both"/>
        <w:rPr>
          <w:rFonts w:ascii="仿宋_GB2312" w:eastAsia="仿宋_GB2312" w:hAnsi="微软雅黑"/>
          <w:sz w:val="32"/>
          <w:szCs w:val="32"/>
        </w:rPr>
      </w:pPr>
      <w:r w:rsidRPr="00445BB6">
        <w:rPr>
          <w:rFonts w:ascii="仿宋_GB2312" w:eastAsia="仿宋_GB2312" w:hAnsi="微软雅黑" w:hint="eastAsia"/>
          <w:sz w:val="32"/>
          <w:szCs w:val="32"/>
        </w:rPr>
        <w:t xml:space="preserve">　　（九）深入推进平安广东法治广东建设，持续打造全国最安全稳定、最公平公正、法治环境最好的地区之一。全面落实总体国家安全观，把</w:t>
      </w:r>
      <w:proofErr w:type="gramStart"/>
      <w:r w:rsidRPr="00445BB6">
        <w:rPr>
          <w:rFonts w:ascii="仿宋_GB2312" w:eastAsia="仿宋_GB2312" w:hAnsi="微软雅黑" w:hint="eastAsia"/>
          <w:sz w:val="32"/>
          <w:szCs w:val="32"/>
        </w:rPr>
        <w:t>安全发展</w:t>
      </w:r>
      <w:proofErr w:type="gramEnd"/>
      <w:r w:rsidRPr="00445BB6">
        <w:rPr>
          <w:rFonts w:ascii="仿宋_GB2312" w:eastAsia="仿宋_GB2312" w:hAnsi="微软雅黑" w:hint="eastAsia"/>
          <w:sz w:val="32"/>
          <w:szCs w:val="32"/>
        </w:rPr>
        <w:t>贯穿发展各领域全过程，用法治思维和法治方式推进社会治理，守护好国家安全、社会安定、人民安宁。</w:t>
      </w:r>
    </w:p>
    <w:p w14:paraId="54BFC031" w14:textId="77777777" w:rsidR="00D02F2D" w:rsidRPr="00445BB6" w:rsidRDefault="00D02F2D" w:rsidP="00D02F2D">
      <w:pPr>
        <w:pStyle w:val="a7"/>
        <w:shd w:val="clear" w:color="auto" w:fill="FFFFFF"/>
        <w:spacing w:before="150" w:beforeAutospacing="0" w:after="0" w:afterAutospacing="0" w:line="540" w:lineRule="exact"/>
        <w:jc w:val="both"/>
        <w:rPr>
          <w:rFonts w:ascii="仿宋_GB2312" w:eastAsia="仿宋_GB2312" w:hAnsi="微软雅黑"/>
          <w:sz w:val="32"/>
          <w:szCs w:val="32"/>
        </w:rPr>
      </w:pPr>
      <w:r w:rsidRPr="00445BB6">
        <w:rPr>
          <w:rFonts w:ascii="仿宋_GB2312" w:eastAsia="仿宋_GB2312" w:hAnsi="微软雅黑" w:hint="eastAsia"/>
          <w:sz w:val="32"/>
          <w:szCs w:val="32"/>
        </w:rPr>
        <w:t xml:space="preserve">　　一是全力防范化解重大风险。以“时时放心不下”的责任感，未雨绸缪、周密管控、严防死守，防止发生“黑天鹅”、“灰犀牛”事件。要坚持把政治安全放在首要位置，持续开展维护政治安全专项行动，敢于斗争、善于斗争。要突出防范化解经济金融风险，加强反垄断和反不正当竞争监管执法，实施平台经济常态化监管，依法规范和引导资本健康发展。要有效维护公共安全，强化社会治安综合治理，常态</w:t>
      </w:r>
      <w:proofErr w:type="gramStart"/>
      <w:r w:rsidRPr="00445BB6">
        <w:rPr>
          <w:rFonts w:ascii="仿宋_GB2312" w:eastAsia="仿宋_GB2312" w:hAnsi="微软雅黑" w:hint="eastAsia"/>
          <w:sz w:val="32"/>
          <w:szCs w:val="32"/>
        </w:rPr>
        <w:t>化开展</w:t>
      </w:r>
      <w:proofErr w:type="gramEnd"/>
      <w:r w:rsidRPr="00445BB6">
        <w:rPr>
          <w:rFonts w:ascii="仿宋_GB2312" w:eastAsia="仿宋_GB2312" w:hAnsi="微软雅黑" w:hint="eastAsia"/>
          <w:sz w:val="32"/>
          <w:szCs w:val="32"/>
        </w:rPr>
        <w:t>扫黑除恶斗争，深化重点行业领域安全整治，加强自然灾害防御和重大安防工程建设，提升本质安全水平。要完善应急管理体系，强化应急物资、队伍、装备、设施等建设，用好全国全省“一盘棋”应急响应和重大突发事件“四个一”应急处置等制度机制，不断</w:t>
      </w:r>
      <w:proofErr w:type="gramStart"/>
      <w:r w:rsidRPr="00445BB6">
        <w:rPr>
          <w:rFonts w:ascii="仿宋_GB2312" w:eastAsia="仿宋_GB2312" w:hAnsi="微软雅黑" w:hint="eastAsia"/>
          <w:sz w:val="32"/>
          <w:szCs w:val="32"/>
        </w:rPr>
        <w:t>增强全灾种</w:t>
      </w:r>
      <w:proofErr w:type="gramEnd"/>
      <w:r w:rsidRPr="00445BB6">
        <w:rPr>
          <w:rFonts w:ascii="仿宋_GB2312" w:eastAsia="仿宋_GB2312" w:hAnsi="微软雅黑" w:hint="eastAsia"/>
          <w:sz w:val="32"/>
          <w:szCs w:val="32"/>
        </w:rPr>
        <w:t>救援能力和急难险重任务处置能力。</w:t>
      </w:r>
    </w:p>
    <w:p w14:paraId="5B3D0160" w14:textId="77777777" w:rsidR="00D02F2D" w:rsidRPr="00445BB6" w:rsidRDefault="00D02F2D" w:rsidP="00D02F2D">
      <w:pPr>
        <w:pStyle w:val="a7"/>
        <w:shd w:val="clear" w:color="auto" w:fill="FFFFFF"/>
        <w:spacing w:before="150" w:beforeAutospacing="0" w:after="0" w:afterAutospacing="0" w:line="540" w:lineRule="exact"/>
        <w:jc w:val="both"/>
        <w:rPr>
          <w:rFonts w:ascii="仿宋_GB2312" w:eastAsia="仿宋_GB2312" w:hAnsi="微软雅黑"/>
          <w:sz w:val="32"/>
          <w:szCs w:val="32"/>
        </w:rPr>
      </w:pPr>
      <w:r w:rsidRPr="00445BB6">
        <w:rPr>
          <w:rFonts w:ascii="仿宋_GB2312" w:eastAsia="仿宋_GB2312" w:hAnsi="微软雅黑" w:hint="eastAsia"/>
          <w:sz w:val="32"/>
          <w:szCs w:val="32"/>
        </w:rPr>
        <w:lastRenderedPageBreak/>
        <w:t xml:space="preserve">　　二是加快完善共建共治共享社会治理格局。要加强和创新基层社会治理，坚持和发展新时代“枫桥经验”，推进信访工作制度改革，构建“综合网格+综治中心+‘粤平安’云平台”的全覆盖立体式智能化工作体系。要深化网络社会综合治理，构建网络安全保障体系，建设清朗网络空间。要加强市</w:t>
      </w:r>
      <w:proofErr w:type="gramStart"/>
      <w:r w:rsidRPr="00445BB6">
        <w:rPr>
          <w:rFonts w:ascii="仿宋_GB2312" w:eastAsia="仿宋_GB2312" w:hAnsi="微软雅黑" w:hint="eastAsia"/>
          <w:sz w:val="32"/>
          <w:szCs w:val="32"/>
        </w:rPr>
        <w:t>域社会</w:t>
      </w:r>
      <w:proofErr w:type="gramEnd"/>
      <w:r w:rsidRPr="00445BB6">
        <w:rPr>
          <w:rFonts w:ascii="仿宋_GB2312" w:eastAsia="仿宋_GB2312" w:hAnsi="微软雅黑" w:hint="eastAsia"/>
          <w:sz w:val="32"/>
          <w:szCs w:val="32"/>
        </w:rPr>
        <w:t>治理，完善常态化和应急处突动态衔接机制，以一市一域的安全稳定夯实全省全域长治久安的坚实基础。</w:t>
      </w:r>
    </w:p>
    <w:p w14:paraId="4E6A9717" w14:textId="77777777" w:rsidR="00D02F2D" w:rsidRPr="00445BB6" w:rsidRDefault="00D02F2D" w:rsidP="00D02F2D">
      <w:pPr>
        <w:pStyle w:val="a7"/>
        <w:shd w:val="clear" w:color="auto" w:fill="FFFFFF"/>
        <w:spacing w:before="150" w:beforeAutospacing="0" w:after="0" w:afterAutospacing="0" w:line="540" w:lineRule="exact"/>
        <w:jc w:val="both"/>
        <w:rPr>
          <w:rFonts w:ascii="仿宋_GB2312" w:eastAsia="仿宋_GB2312" w:hAnsi="微软雅黑"/>
          <w:sz w:val="32"/>
          <w:szCs w:val="32"/>
        </w:rPr>
      </w:pPr>
      <w:r w:rsidRPr="00445BB6">
        <w:rPr>
          <w:rFonts w:ascii="仿宋_GB2312" w:eastAsia="仿宋_GB2312" w:hAnsi="微软雅黑" w:hint="eastAsia"/>
          <w:sz w:val="32"/>
          <w:szCs w:val="32"/>
        </w:rPr>
        <w:t xml:space="preserve">　　三是扎实推进全面依法治省。要加强重点领域、新兴领域立法，注重开展“小切口”立法，强化“双区”、两个合作区等重大国家战略法治服务保障。要深入开展法治政府建设示范创建，不断提高依法行政水平。要深化司法责任制综合配套改革，提升执法司法公信力。要深化法治建设“四级同创”，完善现代公共法律服务体系，不断开创法治社会建设生动局面。</w:t>
      </w:r>
    </w:p>
    <w:p w14:paraId="6A3337AD" w14:textId="77777777" w:rsidR="00D02F2D" w:rsidRPr="00445BB6" w:rsidRDefault="00D02F2D" w:rsidP="00D02F2D">
      <w:pPr>
        <w:pStyle w:val="a7"/>
        <w:shd w:val="clear" w:color="auto" w:fill="FFFFFF"/>
        <w:spacing w:before="150" w:beforeAutospacing="0" w:after="0" w:afterAutospacing="0" w:line="540" w:lineRule="exact"/>
        <w:jc w:val="both"/>
        <w:rPr>
          <w:rFonts w:ascii="仿宋_GB2312" w:eastAsia="仿宋_GB2312" w:hAnsi="微软雅黑"/>
          <w:sz w:val="32"/>
          <w:szCs w:val="32"/>
        </w:rPr>
      </w:pPr>
      <w:r w:rsidRPr="00445BB6">
        <w:rPr>
          <w:rFonts w:ascii="仿宋_GB2312" w:eastAsia="仿宋_GB2312" w:hAnsi="微软雅黑" w:hint="eastAsia"/>
          <w:sz w:val="32"/>
          <w:szCs w:val="32"/>
        </w:rPr>
        <w:t xml:space="preserve">　　同志们！国泰民安是人民群众最基本、最普遍的愿望。我们要统筹发展和安全，建设更高水平的平安广东法治广东，让人民群众时时感受到平安就在身边、公平正义就在身边。</w:t>
      </w:r>
    </w:p>
    <w:p w14:paraId="49EBDE62" w14:textId="77777777" w:rsidR="00D02F2D" w:rsidRPr="00445BB6" w:rsidRDefault="00D02F2D" w:rsidP="00D02F2D">
      <w:pPr>
        <w:pStyle w:val="a7"/>
        <w:shd w:val="clear" w:color="auto" w:fill="FFFFFF"/>
        <w:spacing w:before="150" w:beforeAutospacing="0" w:after="0" w:afterAutospacing="0" w:line="540" w:lineRule="exact"/>
        <w:jc w:val="both"/>
        <w:rPr>
          <w:rFonts w:ascii="仿宋_GB2312" w:eastAsia="仿宋_GB2312" w:hAnsi="微软雅黑"/>
          <w:sz w:val="32"/>
          <w:szCs w:val="32"/>
        </w:rPr>
      </w:pPr>
      <w:r w:rsidRPr="00445BB6">
        <w:rPr>
          <w:rFonts w:ascii="仿宋_GB2312" w:eastAsia="仿宋_GB2312" w:hAnsi="微软雅黑" w:hint="eastAsia"/>
          <w:sz w:val="32"/>
          <w:szCs w:val="32"/>
        </w:rPr>
        <w:t xml:space="preserve">　　同志们！千里之行、始于足下，征途漫漫、惟有奋斗！2020年10月14日，习近平总书记站在深圳莲花山山顶平台上，俯瞰深圳全貌，深情地说道：“经过40年的发展，深圳还是一个年轻的城市，蓬勃向上、欣欣向荣”；“到新中国成立100年时，我们将建成社会主义现代化强国，实现第二个百年奋斗目标，那时的深圳又将是另外一番景象”。习近平总书记的殷殷寄语，指点的是深圳、是广东沧海桑田的历</w:t>
      </w:r>
      <w:r w:rsidRPr="00445BB6">
        <w:rPr>
          <w:rFonts w:ascii="仿宋_GB2312" w:eastAsia="仿宋_GB2312" w:hAnsi="微软雅黑" w:hint="eastAsia"/>
          <w:sz w:val="32"/>
          <w:szCs w:val="32"/>
        </w:rPr>
        <w:lastRenderedPageBreak/>
        <w:t>史巨变，昭示的是中国特色社会主义无可比拟的显著优势，瞻望的是中华民族伟大复兴灿烂辉煌的光明前景，饱含的期待感人至深，交付的重托意蕴深远。我们有幸在这个历史节点上接过接力棒，就要把习近平总书记的厚望重托牢牢扛在肩上，跑好我们这一棒的高质量。要始终保持那么一股劲、那么一股革命热情、那么一种拼命精神，带领全省干部群众万众一心加油干、越是艰险越向前，打出新天地、干出新业绩。要掌握“致广大而尽精微”的成事之道，</w:t>
      </w:r>
      <w:proofErr w:type="gramStart"/>
      <w:r w:rsidRPr="00445BB6">
        <w:rPr>
          <w:rFonts w:ascii="仿宋_GB2312" w:eastAsia="仿宋_GB2312" w:hAnsi="微软雅黑" w:hint="eastAsia"/>
          <w:sz w:val="32"/>
          <w:szCs w:val="32"/>
        </w:rPr>
        <w:t>既常观</w:t>
      </w:r>
      <w:proofErr w:type="gramEnd"/>
      <w:r w:rsidRPr="00445BB6">
        <w:rPr>
          <w:rFonts w:ascii="仿宋_GB2312" w:eastAsia="仿宋_GB2312" w:hAnsi="微软雅黑" w:hint="eastAsia"/>
          <w:sz w:val="32"/>
          <w:szCs w:val="32"/>
        </w:rPr>
        <w:t>大势、常思大局，又一叶知秋、见微知著，把各项工作</w:t>
      </w:r>
      <w:proofErr w:type="gramStart"/>
      <w:r w:rsidRPr="00445BB6">
        <w:rPr>
          <w:rFonts w:ascii="仿宋_GB2312" w:eastAsia="仿宋_GB2312" w:hAnsi="微软雅黑" w:hint="eastAsia"/>
          <w:sz w:val="32"/>
          <w:szCs w:val="32"/>
        </w:rPr>
        <w:t>落细落实落</w:t>
      </w:r>
      <w:proofErr w:type="gramEnd"/>
      <w:r w:rsidRPr="00445BB6">
        <w:rPr>
          <w:rFonts w:ascii="仿宋_GB2312" w:eastAsia="仿宋_GB2312" w:hAnsi="微软雅黑" w:hint="eastAsia"/>
          <w:sz w:val="32"/>
          <w:szCs w:val="32"/>
        </w:rPr>
        <w:t>到位。要保持“苦干实干、能干善干”的实践品格，甘当孺子牛、拓荒牛、老黄牛，不用扬鞭自奋蹄，以辛勤的汗水把宏伟蓝图一步一步变成美好现实，以广东创造的新辉煌在我国现代化建设恢弘画卷上写下增光添彩的一笔，以无悔的担当作为谱写不负党、不负人民、不负时代的人生华章。</w:t>
      </w:r>
    </w:p>
    <w:p w14:paraId="78BF3D13" w14:textId="77777777" w:rsidR="00D02F2D" w:rsidRPr="00445BB6" w:rsidRDefault="00D02F2D" w:rsidP="00D02F2D">
      <w:pPr>
        <w:pStyle w:val="a7"/>
        <w:shd w:val="clear" w:color="auto" w:fill="FFFFFF"/>
        <w:spacing w:before="150" w:beforeAutospacing="0" w:after="0" w:afterAutospacing="0" w:line="540" w:lineRule="exact"/>
        <w:jc w:val="both"/>
        <w:rPr>
          <w:rFonts w:ascii="仿宋_GB2312" w:eastAsia="仿宋_GB2312" w:hAnsi="微软雅黑"/>
          <w:sz w:val="32"/>
          <w:szCs w:val="32"/>
        </w:rPr>
      </w:pPr>
      <w:r w:rsidRPr="00445BB6">
        <w:rPr>
          <w:rFonts w:ascii="仿宋_GB2312" w:eastAsia="仿宋_GB2312" w:hAnsi="微软雅黑" w:hint="eastAsia"/>
          <w:sz w:val="32"/>
          <w:szCs w:val="32"/>
        </w:rPr>
        <w:t xml:space="preserve">　　同志们！让我们更加紧密地团结在以习近平同志为核心的党中央周围，不忘初心、牢记使命，以一往无前的奋斗姿态、风雨无阻的精神状态，推动广东在全面建设社会主义现代化国家新征程中走在全国前列、创造新的辉煌，以实际行动迎接党的二十大胜利召开，为实现第二个百年奋斗目标、实现中华民族伟大复兴的中国梦</w:t>
      </w:r>
      <w:proofErr w:type="gramStart"/>
      <w:r w:rsidRPr="00445BB6">
        <w:rPr>
          <w:rFonts w:ascii="仿宋_GB2312" w:eastAsia="仿宋_GB2312" w:hAnsi="微软雅黑" w:hint="eastAsia"/>
          <w:sz w:val="32"/>
          <w:szCs w:val="32"/>
        </w:rPr>
        <w:t>作出</w:t>
      </w:r>
      <w:proofErr w:type="gramEnd"/>
      <w:r w:rsidRPr="00445BB6">
        <w:rPr>
          <w:rFonts w:ascii="仿宋_GB2312" w:eastAsia="仿宋_GB2312" w:hAnsi="微软雅黑" w:hint="eastAsia"/>
          <w:sz w:val="32"/>
          <w:szCs w:val="32"/>
        </w:rPr>
        <w:t>新的更大贡献！</w:t>
      </w:r>
    </w:p>
    <w:p w14:paraId="68A71E8B" w14:textId="77777777" w:rsidR="008160F8" w:rsidRPr="00445BB6" w:rsidRDefault="008160F8" w:rsidP="00D02F2D">
      <w:pPr>
        <w:spacing w:line="540" w:lineRule="exact"/>
        <w:rPr>
          <w:rFonts w:ascii="仿宋_GB2312" w:eastAsia="仿宋_GB2312"/>
          <w:sz w:val="32"/>
          <w:szCs w:val="32"/>
        </w:rPr>
      </w:pPr>
    </w:p>
    <w:sectPr w:rsidR="008160F8" w:rsidRPr="00445BB6">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E92FEA" w14:textId="77777777" w:rsidR="00FE1CAD" w:rsidRDefault="00FE1CAD" w:rsidP="00D02F2D">
      <w:r>
        <w:separator/>
      </w:r>
    </w:p>
  </w:endnote>
  <w:endnote w:type="continuationSeparator" w:id="0">
    <w:p w14:paraId="47E4247E" w14:textId="77777777" w:rsidR="00FE1CAD" w:rsidRDefault="00FE1CAD" w:rsidP="00D02F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5758039"/>
      <w:docPartObj>
        <w:docPartGallery w:val="Page Numbers (Bottom of Page)"/>
        <w:docPartUnique/>
      </w:docPartObj>
    </w:sdtPr>
    <w:sdtEndPr>
      <w:rPr>
        <w:rFonts w:ascii="Times New Roman" w:hAnsi="Times New Roman" w:cs="Times New Roman"/>
        <w:sz w:val="28"/>
        <w:szCs w:val="28"/>
      </w:rPr>
    </w:sdtEndPr>
    <w:sdtContent>
      <w:p w14:paraId="56E95932" w14:textId="6294E3B6" w:rsidR="00D02F2D" w:rsidRPr="00D02F2D" w:rsidRDefault="00D02F2D">
        <w:pPr>
          <w:pStyle w:val="a5"/>
          <w:jc w:val="center"/>
          <w:rPr>
            <w:rFonts w:ascii="Times New Roman" w:hAnsi="Times New Roman" w:cs="Times New Roman"/>
            <w:sz w:val="28"/>
            <w:szCs w:val="28"/>
          </w:rPr>
        </w:pPr>
        <w:r w:rsidRPr="00D02F2D">
          <w:rPr>
            <w:rFonts w:ascii="Times New Roman" w:hAnsi="Times New Roman" w:cs="Times New Roman"/>
            <w:sz w:val="28"/>
            <w:szCs w:val="28"/>
          </w:rPr>
          <w:fldChar w:fldCharType="begin"/>
        </w:r>
        <w:r w:rsidRPr="00D02F2D">
          <w:rPr>
            <w:rFonts w:ascii="Times New Roman" w:hAnsi="Times New Roman" w:cs="Times New Roman"/>
            <w:sz w:val="28"/>
            <w:szCs w:val="28"/>
          </w:rPr>
          <w:instrText>PAGE   \* MERGEFORMAT</w:instrText>
        </w:r>
        <w:r w:rsidRPr="00D02F2D">
          <w:rPr>
            <w:rFonts w:ascii="Times New Roman" w:hAnsi="Times New Roman" w:cs="Times New Roman"/>
            <w:sz w:val="28"/>
            <w:szCs w:val="28"/>
          </w:rPr>
          <w:fldChar w:fldCharType="separate"/>
        </w:r>
        <w:r w:rsidRPr="00D02F2D">
          <w:rPr>
            <w:rFonts w:ascii="Times New Roman" w:hAnsi="Times New Roman" w:cs="Times New Roman"/>
            <w:sz w:val="28"/>
            <w:szCs w:val="28"/>
            <w:lang w:val="zh-CN"/>
          </w:rPr>
          <w:t>2</w:t>
        </w:r>
        <w:r w:rsidRPr="00D02F2D">
          <w:rPr>
            <w:rFonts w:ascii="Times New Roman" w:hAnsi="Times New Roman" w:cs="Times New Roman"/>
            <w:sz w:val="28"/>
            <w:szCs w:val="28"/>
          </w:rPr>
          <w:fldChar w:fldCharType="end"/>
        </w:r>
      </w:p>
    </w:sdtContent>
  </w:sdt>
  <w:p w14:paraId="309B1E59" w14:textId="77777777" w:rsidR="00D02F2D" w:rsidRDefault="00D02F2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4FCD8C" w14:textId="77777777" w:rsidR="00FE1CAD" w:rsidRDefault="00FE1CAD" w:rsidP="00D02F2D">
      <w:r>
        <w:separator/>
      </w:r>
    </w:p>
  </w:footnote>
  <w:footnote w:type="continuationSeparator" w:id="0">
    <w:p w14:paraId="1020E43A" w14:textId="77777777" w:rsidR="00FE1CAD" w:rsidRDefault="00FE1CAD" w:rsidP="00D02F2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6851"/>
    <w:rsid w:val="00445BB6"/>
    <w:rsid w:val="004A6851"/>
    <w:rsid w:val="008160F8"/>
    <w:rsid w:val="00B849DC"/>
    <w:rsid w:val="00D02F2D"/>
    <w:rsid w:val="00FE1C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6C8222"/>
  <w15:chartTrackingRefBased/>
  <w15:docId w15:val="{D87F86B8-BE0D-4490-BE7D-D3569358F8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02F2D"/>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D02F2D"/>
    <w:rPr>
      <w:sz w:val="18"/>
      <w:szCs w:val="18"/>
    </w:rPr>
  </w:style>
  <w:style w:type="paragraph" w:styleId="a5">
    <w:name w:val="footer"/>
    <w:basedOn w:val="a"/>
    <w:link w:val="a6"/>
    <w:uiPriority w:val="99"/>
    <w:unhideWhenUsed/>
    <w:rsid w:val="00D02F2D"/>
    <w:pPr>
      <w:tabs>
        <w:tab w:val="center" w:pos="4153"/>
        <w:tab w:val="right" w:pos="8306"/>
      </w:tabs>
      <w:snapToGrid w:val="0"/>
      <w:jc w:val="left"/>
    </w:pPr>
    <w:rPr>
      <w:sz w:val="18"/>
      <w:szCs w:val="18"/>
    </w:rPr>
  </w:style>
  <w:style w:type="character" w:customStyle="1" w:styleId="a6">
    <w:name w:val="页脚 字符"/>
    <w:basedOn w:val="a0"/>
    <w:link w:val="a5"/>
    <w:uiPriority w:val="99"/>
    <w:rsid w:val="00D02F2D"/>
    <w:rPr>
      <w:sz w:val="18"/>
      <w:szCs w:val="18"/>
    </w:rPr>
  </w:style>
  <w:style w:type="paragraph" w:styleId="a7">
    <w:name w:val="Normal (Web)"/>
    <w:basedOn w:val="a"/>
    <w:uiPriority w:val="99"/>
    <w:semiHidden/>
    <w:unhideWhenUsed/>
    <w:rsid w:val="00D02F2D"/>
    <w:pPr>
      <w:widowControl/>
      <w:spacing w:before="100" w:beforeAutospacing="1" w:after="100" w:afterAutospacing="1"/>
      <w:jc w:val="left"/>
    </w:pPr>
    <w:rPr>
      <w:rFonts w:ascii="宋体" w:eastAsia="宋体" w:hAnsi="宋体" w:cs="宋体"/>
      <w:kern w:val="0"/>
      <w:sz w:val="24"/>
      <w:szCs w:val="24"/>
    </w:rPr>
  </w:style>
  <w:style w:type="character" w:styleId="a8">
    <w:name w:val="Strong"/>
    <w:basedOn w:val="a0"/>
    <w:uiPriority w:val="22"/>
    <w:qFormat/>
    <w:rsid w:val="00D02F2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7896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37</Pages>
  <Words>3335</Words>
  <Characters>19013</Characters>
  <Application>Microsoft Office Word</Application>
  <DocSecurity>0</DocSecurity>
  <Lines>158</Lines>
  <Paragraphs>44</Paragraphs>
  <ScaleCrop>false</ScaleCrop>
  <Company/>
  <LinksUpToDate>false</LinksUpToDate>
  <CharactersWithSpaces>22304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周 慧春</dc:creator>
  <cp:keywords/>
  <dc:description/>
  <cp:lastModifiedBy>周 慧春</cp:lastModifiedBy>
  <cp:revision>3</cp:revision>
  <dcterms:created xsi:type="dcterms:W3CDTF">2022-06-06T13:33:00Z</dcterms:created>
  <dcterms:modified xsi:type="dcterms:W3CDTF">2022-06-06T13:37:00Z</dcterms:modified>
</cp:coreProperties>
</file>